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94744" w14:textId="30BFD58B" w:rsidR="00334F66" w:rsidRDefault="00334F66" w:rsidP="00334F66">
      <w:pPr>
        <w:jc w:val="center"/>
        <w:rPr>
          <w:b/>
          <w:bCs/>
          <w:sz w:val="36"/>
          <w:szCs w:val="36"/>
        </w:rPr>
      </w:pPr>
    </w:p>
    <w:p w14:paraId="4A70072B" w14:textId="46CFD603" w:rsidR="00334F66" w:rsidRDefault="00334F66" w:rsidP="00334F66">
      <w:pPr>
        <w:jc w:val="center"/>
        <w:rPr>
          <w:b/>
          <w:bCs/>
          <w:sz w:val="36"/>
          <w:szCs w:val="36"/>
        </w:rPr>
      </w:pPr>
    </w:p>
    <w:p w14:paraId="2E51FF51" w14:textId="265B0CBD" w:rsidR="00334F66" w:rsidRDefault="00334F66" w:rsidP="00334F66">
      <w:pPr>
        <w:jc w:val="center"/>
        <w:rPr>
          <w:b/>
          <w:bCs/>
          <w:sz w:val="36"/>
          <w:szCs w:val="36"/>
        </w:rPr>
      </w:pPr>
      <w:r>
        <w:rPr>
          <w:b/>
          <w:bCs/>
          <w:noProof/>
          <w:sz w:val="36"/>
          <w:szCs w:val="36"/>
        </w:rPr>
        <w:drawing>
          <wp:inline distT="0" distB="0" distL="0" distR="0" wp14:anchorId="0146D2D3" wp14:editId="563F874E">
            <wp:extent cx="1471613" cy="1280303"/>
            <wp:effectExtent l="0" t="0" r="1905" b="254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510944" cy="1314521"/>
                    </a:xfrm>
                    <a:prstGeom prst="rect">
                      <a:avLst/>
                    </a:prstGeom>
                  </pic:spPr>
                </pic:pic>
              </a:graphicData>
            </a:graphic>
          </wp:inline>
        </w:drawing>
      </w:r>
    </w:p>
    <w:p w14:paraId="0E046AC2" w14:textId="0F1B48C3" w:rsidR="00334F66" w:rsidRDefault="00334F66" w:rsidP="00334F66">
      <w:pPr>
        <w:jc w:val="center"/>
        <w:rPr>
          <w:b/>
          <w:bCs/>
          <w:sz w:val="36"/>
          <w:szCs w:val="36"/>
        </w:rPr>
      </w:pPr>
    </w:p>
    <w:p w14:paraId="24C31704" w14:textId="77777777" w:rsidR="00334F66" w:rsidRDefault="00334F66" w:rsidP="00334F66">
      <w:pPr>
        <w:jc w:val="center"/>
        <w:rPr>
          <w:b/>
          <w:bCs/>
          <w:sz w:val="36"/>
          <w:szCs w:val="36"/>
        </w:rPr>
      </w:pPr>
    </w:p>
    <w:p w14:paraId="447E5F80" w14:textId="6B56B471" w:rsidR="00334F66" w:rsidRPr="00E43A46" w:rsidRDefault="00334F66" w:rsidP="00334F66">
      <w:pPr>
        <w:jc w:val="center"/>
        <w:rPr>
          <w:sz w:val="44"/>
          <w:szCs w:val="44"/>
        </w:rPr>
      </w:pPr>
      <w:r w:rsidRPr="00E43A46">
        <w:rPr>
          <w:sz w:val="44"/>
          <w:szCs w:val="44"/>
        </w:rPr>
        <w:t>HIGHDOWN SCHOOL AND SIXTH FORM CENTRE</w:t>
      </w:r>
    </w:p>
    <w:p w14:paraId="78553188" w14:textId="775A308E" w:rsidR="00334F66" w:rsidRDefault="00334F66" w:rsidP="00334F66">
      <w:pPr>
        <w:jc w:val="center"/>
        <w:rPr>
          <w:b/>
          <w:bCs/>
          <w:sz w:val="36"/>
          <w:szCs w:val="36"/>
        </w:rPr>
      </w:pPr>
    </w:p>
    <w:p w14:paraId="5A05A50E" w14:textId="2599F277" w:rsidR="00334F66" w:rsidRDefault="00334F66" w:rsidP="00334F66">
      <w:pPr>
        <w:jc w:val="center"/>
        <w:rPr>
          <w:b/>
          <w:bCs/>
          <w:sz w:val="36"/>
          <w:szCs w:val="36"/>
        </w:rPr>
      </w:pPr>
    </w:p>
    <w:p w14:paraId="1DF773AF" w14:textId="391DB9BF" w:rsidR="00334F66" w:rsidRDefault="00334F66" w:rsidP="00334F66">
      <w:pPr>
        <w:jc w:val="center"/>
        <w:rPr>
          <w:b/>
          <w:bCs/>
          <w:sz w:val="36"/>
          <w:szCs w:val="36"/>
        </w:rPr>
      </w:pPr>
    </w:p>
    <w:p w14:paraId="7528040D" w14:textId="706DDB6D" w:rsidR="003D6678" w:rsidRDefault="00DB4A61" w:rsidP="00334F66">
      <w:pPr>
        <w:jc w:val="center"/>
        <w:rPr>
          <w:b/>
          <w:bCs/>
          <w:sz w:val="56"/>
          <w:szCs w:val="56"/>
        </w:rPr>
      </w:pPr>
      <w:r>
        <w:rPr>
          <w:b/>
          <w:bCs/>
          <w:sz w:val="56"/>
          <w:szCs w:val="56"/>
        </w:rPr>
        <w:t>CURRICULUM POLICY</w:t>
      </w:r>
    </w:p>
    <w:p w14:paraId="6933F056" w14:textId="14156D78" w:rsidR="00E43A46" w:rsidRDefault="00E43A46" w:rsidP="00334F66">
      <w:pPr>
        <w:jc w:val="center"/>
        <w:rPr>
          <w:b/>
          <w:bCs/>
          <w:sz w:val="36"/>
          <w:szCs w:val="36"/>
        </w:rPr>
      </w:pPr>
    </w:p>
    <w:p w14:paraId="151563DF" w14:textId="70A51C3A" w:rsidR="00E43A46" w:rsidRDefault="00E43A46" w:rsidP="00334F66">
      <w:pPr>
        <w:jc w:val="center"/>
        <w:rPr>
          <w:b/>
          <w:bCs/>
          <w:sz w:val="36"/>
          <w:szCs w:val="36"/>
        </w:rPr>
      </w:pPr>
    </w:p>
    <w:p w14:paraId="6CFCDE5E" w14:textId="77777777" w:rsidR="004D435B" w:rsidRDefault="004D435B" w:rsidP="004D435B">
      <w:pPr>
        <w:rPr>
          <w:color w:val="808080" w:themeColor="background1" w:themeShade="80"/>
          <w:sz w:val="36"/>
          <w:szCs w:val="36"/>
        </w:rPr>
      </w:pPr>
    </w:p>
    <w:p w14:paraId="2DE22B4F" w14:textId="25C40B93" w:rsidR="00E43A46" w:rsidRPr="00262FD3" w:rsidRDefault="00E43A46" w:rsidP="00334F66">
      <w:pPr>
        <w:jc w:val="center"/>
        <w:rPr>
          <w:color w:val="FF0000"/>
          <w:sz w:val="36"/>
          <w:szCs w:val="36"/>
        </w:rPr>
      </w:pPr>
      <w:r w:rsidRPr="00262FD3">
        <w:rPr>
          <w:color w:val="FF0000"/>
          <w:sz w:val="36"/>
          <w:szCs w:val="36"/>
        </w:rPr>
        <w:t>Aspiration – Respect – Excellence</w:t>
      </w:r>
    </w:p>
    <w:p w14:paraId="1DA2656D" w14:textId="7A19BBCB" w:rsidR="00E43A46" w:rsidRDefault="00E43A46" w:rsidP="00334F66">
      <w:pPr>
        <w:jc w:val="center"/>
        <w:rPr>
          <w:sz w:val="32"/>
          <w:szCs w:val="32"/>
        </w:rPr>
      </w:pPr>
    </w:p>
    <w:p w14:paraId="48465999" w14:textId="4DE8305A" w:rsidR="00E43A46" w:rsidRDefault="00E43A46" w:rsidP="00334F66">
      <w:pPr>
        <w:jc w:val="center"/>
        <w:rPr>
          <w:sz w:val="32"/>
          <w:szCs w:val="32"/>
        </w:rPr>
      </w:pPr>
    </w:p>
    <w:p w14:paraId="1B40F357" w14:textId="14F11EE8" w:rsidR="004D435B" w:rsidRDefault="004D435B" w:rsidP="003D6678">
      <w:pPr>
        <w:rPr>
          <w:sz w:val="32"/>
          <w:szCs w:val="32"/>
        </w:rPr>
      </w:pPr>
    </w:p>
    <w:p w14:paraId="013B79A2" w14:textId="61B5FD0A" w:rsidR="003D6678" w:rsidRDefault="003D6678" w:rsidP="003D6678">
      <w:pPr>
        <w:rPr>
          <w:sz w:val="32"/>
          <w:szCs w:val="32"/>
        </w:rPr>
      </w:pPr>
    </w:p>
    <w:p w14:paraId="1DB94386" w14:textId="77777777" w:rsidR="003D6678" w:rsidRDefault="003D6678" w:rsidP="003D6678">
      <w:pPr>
        <w:rPr>
          <w:b/>
          <w:bCs/>
          <w:sz w:val="36"/>
          <w:szCs w:val="36"/>
        </w:rPr>
      </w:pPr>
    </w:p>
    <w:p w14:paraId="59500C5C" w14:textId="77B61A73" w:rsidR="004D435B" w:rsidRDefault="004D435B" w:rsidP="00334F66">
      <w:pPr>
        <w:jc w:val="center"/>
        <w:rPr>
          <w:b/>
          <w:bCs/>
          <w:sz w:val="36"/>
          <w:szCs w:val="36"/>
        </w:rPr>
      </w:pPr>
    </w:p>
    <w:p w14:paraId="2021A165" w14:textId="45395DA8" w:rsidR="00C03D9D" w:rsidRDefault="00C03D9D" w:rsidP="00334F66">
      <w:pPr>
        <w:jc w:val="center"/>
        <w:rPr>
          <w:b/>
          <w:bCs/>
          <w:sz w:val="36"/>
          <w:szCs w:val="36"/>
        </w:rPr>
      </w:pPr>
    </w:p>
    <w:p w14:paraId="44CAD830" w14:textId="34D48154" w:rsidR="00C03D9D" w:rsidRDefault="00C03D9D" w:rsidP="00334F66">
      <w:pPr>
        <w:jc w:val="center"/>
        <w:rPr>
          <w:b/>
          <w:bCs/>
          <w:sz w:val="36"/>
          <w:szCs w:val="36"/>
        </w:rPr>
      </w:pPr>
    </w:p>
    <w:p w14:paraId="57724FD4" w14:textId="77777777" w:rsidR="00C03D9D" w:rsidRDefault="00C03D9D" w:rsidP="00334F66">
      <w:pPr>
        <w:jc w:val="center"/>
        <w:rPr>
          <w:b/>
          <w:bCs/>
          <w:sz w:val="36"/>
          <w:szCs w:val="36"/>
        </w:rPr>
      </w:pPr>
    </w:p>
    <w:p w14:paraId="6C657611" w14:textId="444530B7" w:rsidR="00E43A46" w:rsidRPr="00E43A46" w:rsidRDefault="00E43A46" w:rsidP="003D6678">
      <w:pPr>
        <w:jc w:val="center"/>
        <w:rPr>
          <w:b/>
          <w:bCs/>
          <w:sz w:val="28"/>
          <w:szCs w:val="28"/>
        </w:rPr>
      </w:pPr>
      <w:r w:rsidRPr="00E43A46">
        <w:rPr>
          <w:b/>
          <w:bCs/>
          <w:sz w:val="28"/>
          <w:szCs w:val="28"/>
        </w:rPr>
        <w:t>Monitoring, Evaluation and Review</w:t>
      </w:r>
    </w:p>
    <w:p w14:paraId="031E57E9" w14:textId="77777777" w:rsidR="00E43A46" w:rsidRPr="00E43A46" w:rsidRDefault="00E43A46" w:rsidP="00334F66">
      <w:pPr>
        <w:jc w:val="center"/>
        <w:rPr>
          <w:b/>
          <w:bCs/>
          <w:sz w:val="28"/>
          <w:szCs w:val="28"/>
        </w:rPr>
      </w:pPr>
    </w:p>
    <w:tbl>
      <w:tblPr>
        <w:tblStyle w:val="TableGrid"/>
        <w:tblW w:w="9929" w:type="dxa"/>
        <w:jc w:val="center"/>
        <w:tblLook w:val="04A0" w:firstRow="1" w:lastRow="0" w:firstColumn="1" w:lastColumn="0" w:noHBand="0" w:noVBand="1"/>
      </w:tblPr>
      <w:tblGrid>
        <w:gridCol w:w="1696"/>
        <w:gridCol w:w="3261"/>
        <w:gridCol w:w="1701"/>
        <w:gridCol w:w="3271"/>
      </w:tblGrid>
      <w:tr w:rsidR="00E43A46" w:rsidRPr="008600C7" w14:paraId="60694B84" w14:textId="77777777" w:rsidTr="00C75A10">
        <w:trPr>
          <w:trHeight w:val="359"/>
          <w:jc w:val="center"/>
        </w:trPr>
        <w:tc>
          <w:tcPr>
            <w:tcW w:w="1696" w:type="dxa"/>
            <w:shd w:val="clear" w:color="auto" w:fill="D9D9D9" w:themeFill="background1" w:themeFillShade="D9"/>
            <w:vAlign w:val="center"/>
          </w:tcPr>
          <w:p w14:paraId="58A0FE49" w14:textId="71B72926" w:rsidR="00E43A46" w:rsidRPr="008600C7" w:rsidRDefault="00E43A46" w:rsidP="00E43A46">
            <w:r w:rsidRPr="008600C7">
              <w:t>Author</w:t>
            </w:r>
          </w:p>
        </w:tc>
        <w:tc>
          <w:tcPr>
            <w:tcW w:w="3261" w:type="dxa"/>
            <w:vAlign w:val="center"/>
          </w:tcPr>
          <w:p w14:paraId="3348274A" w14:textId="5078AA4E" w:rsidR="003D6678" w:rsidRPr="008600C7" w:rsidRDefault="00203770" w:rsidP="00203770">
            <w:r>
              <w:t>A. Franks &amp; J. Reid</w:t>
            </w:r>
          </w:p>
        </w:tc>
        <w:tc>
          <w:tcPr>
            <w:tcW w:w="1701" w:type="dxa"/>
            <w:shd w:val="clear" w:color="auto" w:fill="D9D9D9" w:themeFill="background1" w:themeFillShade="D9"/>
            <w:vAlign w:val="center"/>
          </w:tcPr>
          <w:p w14:paraId="72180384" w14:textId="58CE3207" w:rsidR="00E43A46" w:rsidRPr="008600C7" w:rsidRDefault="009C3F40" w:rsidP="009C3F40">
            <w:pPr>
              <w:rPr>
                <w:b/>
                <w:bCs/>
              </w:rPr>
            </w:pPr>
            <w:r w:rsidRPr="008600C7">
              <w:t>Review Period</w:t>
            </w:r>
          </w:p>
        </w:tc>
        <w:tc>
          <w:tcPr>
            <w:tcW w:w="3271" w:type="dxa"/>
            <w:vAlign w:val="center"/>
          </w:tcPr>
          <w:p w14:paraId="1E4BE3A7" w14:textId="3305CF7E" w:rsidR="00E43A46" w:rsidRPr="008600C7" w:rsidRDefault="00DB4A61" w:rsidP="00E43A46">
            <w:r>
              <w:t>Annual</w:t>
            </w:r>
          </w:p>
        </w:tc>
      </w:tr>
      <w:tr w:rsidR="00E43A46" w:rsidRPr="008600C7" w14:paraId="37979F54" w14:textId="77777777" w:rsidTr="00C75A10">
        <w:trPr>
          <w:trHeight w:val="359"/>
          <w:jc w:val="center"/>
        </w:trPr>
        <w:tc>
          <w:tcPr>
            <w:tcW w:w="1696" w:type="dxa"/>
            <w:shd w:val="clear" w:color="auto" w:fill="D9D9D9" w:themeFill="background1" w:themeFillShade="D9"/>
            <w:vAlign w:val="center"/>
          </w:tcPr>
          <w:p w14:paraId="4282FC97" w14:textId="7BE700C8" w:rsidR="00E43A46" w:rsidRPr="008600C7" w:rsidRDefault="004A1881" w:rsidP="00E43A46">
            <w:r w:rsidRPr="008600C7">
              <w:t>Version</w:t>
            </w:r>
          </w:p>
        </w:tc>
        <w:tc>
          <w:tcPr>
            <w:tcW w:w="3261" w:type="dxa"/>
            <w:vAlign w:val="center"/>
          </w:tcPr>
          <w:p w14:paraId="36210D70" w14:textId="4187E819" w:rsidR="00E43A46" w:rsidRPr="008600C7" w:rsidRDefault="00DB4A61" w:rsidP="00E43A46">
            <w:r>
              <w:t>2</w:t>
            </w:r>
          </w:p>
        </w:tc>
        <w:tc>
          <w:tcPr>
            <w:tcW w:w="1701" w:type="dxa"/>
            <w:shd w:val="clear" w:color="auto" w:fill="D9D9D9" w:themeFill="background1" w:themeFillShade="D9"/>
            <w:vAlign w:val="center"/>
          </w:tcPr>
          <w:p w14:paraId="2D0D60B3" w14:textId="479D38C5" w:rsidR="00E43A46" w:rsidRPr="008600C7" w:rsidRDefault="009C3F40" w:rsidP="00E43A46">
            <w:r w:rsidRPr="008600C7">
              <w:t>Status</w:t>
            </w:r>
          </w:p>
        </w:tc>
        <w:tc>
          <w:tcPr>
            <w:tcW w:w="3271" w:type="dxa"/>
            <w:vAlign w:val="center"/>
          </w:tcPr>
          <w:p w14:paraId="754372CA" w14:textId="11C01334" w:rsidR="00E43A46" w:rsidRPr="008600C7" w:rsidRDefault="00E43A46" w:rsidP="00E43A46"/>
        </w:tc>
      </w:tr>
      <w:tr w:rsidR="00E43A46" w:rsidRPr="008600C7" w14:paraId="564582C8" w14:textId="77777777" w:rsidTr="00C75A10">
        <w:trPr>
          <w:trHeight w:val="359"/>
          <w:jc w:val="center"/>
        </w:trPr>
        <w:tc>
          <w:tcPr>
            <w:tcW w:w="1696" w:type="dxa"/>
            <w:shd w:val="clear" w:color="auto" w:fill="D9D9D9" w:themeFill="background1" w:themeFillShade="D9"/>
            <w:vAlign w:val="center"/>
          </w:tcPr>
          <w:p w14:paraId="4EC81B61" w14:textId="1BD74F93" w:rsidR="00E43A46" w:rsidRPr="008600C7" w:rsidRDefault="004A1881" w:rsidP="00E43A46">
            <w:r w:rsidRPr="008600C7">
              <w:t>Committee</w:t>
            </w:r>
          </w:p>
        </w:tc>
        <w:tc>
          <w:tcPr>
            <w:tcW w:w="3261" w:type="dxa"/>
            <w:vAlign w:val="center"/>
          </w:tcPr>
          <w:p w14:paraId="6DCF251D" w14:textId="78F00E6A" w:rsidR="00E43A46" w:rsidRPr="008600C7" w:rsidRDefault="00DB4A61" w:rsidP="00E43A46">
            <w:r>
              <w:t>SSB</w:t>
            </w:r>
          </w:p>
        </w:tc>
        <w:tc>
          <w:tcPr>
            <w:tcW w:w="1701" w:type="dxa"/>
            <w:shd w:val="clear" w:color="auto" w:fill="D9D9D9" w:themeFill="background1" w:themeFillShade="D9"/>
            <w:vAlign w:val="center"/>
          </w:tcPr>
          <w:p w14:paraId="3ECFB150" w14:textId="0A10F53F" w:rsidR="00E43A46" w:rsidRPr="008600C7" w:rsidRDefault="009C3F40" w:rsidP="00E43A46">
            <w:r w:rsidRPr="008600C7">
              <w:t>Date Approved</w:t>
            </w:r>
          </w:p>
        </w:tc>
        <w:tc>
          <w:tcPr>
            <w:tcW w:w="3271" w:type="dxa"/>
            <w:vAlign w:val="center"/>
          </w:tcPr>
          <w:p w14:paraId="40D21391" w14:textId="77777777" w:rsidR="00E43A46" w:rsidRPr="008600C7" w:rsidRDefault="00E43A46" w:rsidP="00E43A46"/>
        </w:tc>
      </w:tr>
      <w:tr w:rsidR="00E43A46" w:rsidRPr="008600C7" w14:paraId="28DB9822" w14:textId="77777777" w:rsidTr="00C75A10">
        <w:trPr>
          <w:trHeight w:val="359"/>
          <w:jc w:val="center"/>
        </w:trPr>
        <w:tc>
          <w:tcPr>
            <w:tcW w:w="1696" w:type="dxa"/>
            <w:shd w:val="clear" w:color="auto" w:fill="D9D9D9" w:themeFill="background1" w:themeFillShade="D9"/>
            <w:vAlign w:val="center"/>
          </w:tcPr>
          <w:p w14:paraId="43B71C15" w14:textId="3C5B6A82" w:rsidR="00E43A46" w:rsidRPr="008600C7" w:rsidRDefault="004A1881" w:rsidP="00E43A46">
            <w:r w:rsidRPr="008600C7">
              <w:t>Link Governor</w:t>
            </w:r>
          </w:p>
        </w:tc>
        <w:tc>
          <w:tcPr>
            <w:tcW w:w="3261" w:type="dxa"/>
            <w:vAlign w:val="center"/>
          </w:tcPr>
          <w:p w14:paraId="62BD1AE8" w14:textId="79BFE5E3" w:rsidR="003D6678" w:rsidRPr="008600C7" w:rsidRDefault="003D6678" w:rsidP="00E43A46"/>
        </w:tc>
        <w:tc>
          <w:tcPr>
            <w:tcW w:w="1701" w:type="dxa"/>
            <w:shd w:val="clear" w:color="auto" w:fill="D9D9D9" w:themeFill="background1" w:themeFillShade="D9"/>
            <w:vAlign w:val="center"/>
          </w:tcPr>
          <w:p w14:paraId="0BBE28DA" w14:textId="4384E97A" w:rsidR="00E43A46" w:rsidRPr="008600C7" w:rsidRDefault="009C3F40" w:rsidP="00E43A46">
            <w:r w:rsidRPr="008600C7">
              <w:t>Review Date</w:t>
            </w:r>
          </w:p>
        </w:tc>
        <w:tc>
          <w:tcPr>
            <w:tcW w:w="3271" w:type="dxa"/>
            <w:vAlign w:val="center"/>
          </w:tcPr>
          <w:p w14:paraId="1931DC42" w14:textId="7B901A81" w:rsidR="00E43A46" w:rsidRPr="008600C7" w:rsidRDefault="00371146" w:rsidP="00E43A46">
            <w:r>
              <w:t>Jan 2027</w:t>
            </w:r>
          </w:p>
        </w:tc>
      </w:tr>
    </w:tbl>
    <w:p w14:paraId="19FF4879" w14:textId="77777777" w:rsidR="00C75A10" w:rsidRDefault="00C75A10"/>
    <w:tbl>
      <w:tblPr>
        <w:tblStyle w:val="TableGrid"/>
        <w:tblW w:w="1019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9206"/>
      </w:tblGrid>
      <w:tr w:rsidR="008600C7" w14:paraId="2793B3E3" w14:textId="77777777" w:rsidTr="00C75A10">
        <w:tc>
          <w:tcPr>
            <w:tcW w:w="988" w:type="dxa"/>
            <w:vAlign w:val="center"/>
          </w:tcPr>
          <w:p w14:paraId="6456CE37" w14:textId="3CCF93F3" w:rsidR="008600C7" w:rsidRDefault="008600C7" w:rsidP="008600C7">
            <w:pPr>
              <w:rPr>
                <w:b/>
                <w:bCs/>
                <w:sz w:val="36"/>
                <w:szCs w:val="36"/>
              </w:rPr>
            </w:pPr>
            <w:r>
              <w:rPr>
                <w:b/>
                <w:bCs/>
                <w:noProof/>
                <w:sz w:val="36"/>
                <w:szCs w:val="36"/>
              </w:rPr>
              <w:lastRenderedPageBreak/>
              <w:drawing>
                <wp:inline distT="0" distB="0" distL="0" distR="0" wp14:anchorId="026BB8E8" wp14:editId="713D967D">
                  <wp:extent cx="459828" cy="40005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4796" cy="421772"/>
                          </a:xfrm>
                          <a:prstGeom prst="rect">
                            <a:avLst/>
                          </a:prstGeom>
                        </pic:spPr>
                      </pic:pic>
                    </a:graphicData>
                  </a:graphic>
                </wp:inline>
              </w:drawing>
            </w:r>
          </w:p>
        </w:tc>
        <w:tc>
          <w:tcPr>
            <w:tcW w:w="9206" w:type="dxa"/>
          </w:tcPr>
          <w:p w14:paraId="11EF80B4" w14:textId="77777777" w:rsidR="008600C7" w:rsidRPr="008600C7" w:rsidRDefault="008600C7" w:rsidP="004D435B">
            <w:pPr>
              <w:rPr>
                <w:b/>
                <w:bCs/>
                <w:sz w:val="32"/>
                <w:szCs w:val="32"/>
              </w:rPr>
            </w:pPr>
            <w:r w:rsidRPr="008600C7">
              <w:rPr>
                <w:b/>
                <w:bCs/>
                <w:sz w:val="32"/>
                <w:szCs w:val="32"/>
              </w:rPr>
              <w:t>HIGHDOWN SCHOOL AND SIXTH FORM CENTRE</w:t>
            </w:r>
          </w:p>
          <w:p w14:paraId="71320917" w14:textId="5AE863D0" w:rsidR="008600C7" w:rsidRPr="008600C7" w:rsidRDefault="00DB4A61" w:rsidP="004D435B">
            <w:pPr>
              <w:rPr>
                <w:b/>
                <w:bCs/>
                <w:sz w:val="32"/>
                <w:szCs w:val="32"/>
              </w:rPr>
            </w:pPr>
            <w:r>
              <w:rPr>
                <w:b/>
                <w:bCs/>
                <w:color w:val="FF0000"/>
                <w:sz w:val="32"/>
                <w:szCs w:val="32"/>
              </w:rPr>
              <w:t>Curriculum Policy</w:t>
            </w:r>
          </w:p>
        </w:tc>
      </w:tr>
    </w:tbl>
    <w:p w14:paraId="6B24BAD3" w14:textId="017360D3" w:rsidR="004D435B" w:rsidRPr="008971A1" w:rsidRDefault="004D435B" w:rsidP="004D435B"/>
    <w:p w14:paraId="0C1595DF" w14:textId="15E87F15" w:rsidR="008971A1" w:rsidRPr="000633A1" w:rsidRDefault="008971A1" w:rsidP="004655A1">
      <w:pPr>
        <w:jc w:val="both"/>
      </w:pPr>
      <w:r w:rsidRPr="000633A1">
        <w:t>This policy should be read in conjunction with the following policy/policies:</w:t>
      </w:r>
    </w:p>
    <w:p w14:paraId="3323524C" w14:textId="77777777" w:rsidR="008971A1" w:rsidRPr="000633A1" w:rsidRDefault="008971A1" w:rsidP="004655A1">
      <w:pPr>
        <w:jc w:val="both"/>
      </w:pPr>
    </w:p>
    <w:p w14:paraId="42563068" w14:textId="06820835" w:rsidR="008971A1" w:rsidRPr="00DD16D9" w:rsidRDefault="00DD16D9" w:rsidP="004655A1">
      <w:pPr>
        <w:pStyle w:val="ListParagraph"/>
        <w:numPr>
          <w:ilvl w:val="0"/>
          <w:numId w:val="2"/>
        </w:numPr>
        <w:jc w:val="both"/>
      </w:pPr>
      <w:r>
        <w:rPr>
          <w:rFonts w:ascii="Calibri" w:eastAsia="MS Mincho" w:hAnsi="Calibri"/>
        </w:rPr>
        <w:t>Equality Statement &amp; Objectives</w:t>
      </w:r>
    </w:p>
    <w:p w14:paraId="1462C63B" w14:textId="7509A80C" w:rsidR="00DD16D9" w:rsidRPr="00DD16D9" w:rsidRDefault="00DD16D9" w:rsidP="004655A1">
      <w:pPr>
        <w:pStyle w:val="ListParagraph"/>
        <w:numPr>
          <w:ilvl w:val="0"/>
          <w:numId w:val="2"/>
        </w:numPr>
        <w:jc w:val="both"/>
      </w:pPr>
      <w:r>
        <w:rPr>
          <w:rFonts w:ascii="Calibri" w:eastAsia="MS Mincho" w:hAnsi="Calibri"/>
        </w:rPr>
        <w:t>Learning and Teaching Policy</w:t>
      </w:r>
    </w:p>
    <w:p w14:paraId="7EC6714C" w14:textId="012706D0" w:rsidR="00DD16D9" w:rsidRPr="00DD16D9" w:rsidRDefault="00DD16D9" w:rsidP="004655A1">
      <w:pPr>
        <w:pStyle w:val="ListParagraph"/>
        <w:numPr>
          <w:ilvl w:val="0"/>
          <w:numId w:val="2"/>
        </w:numPr>
        <w:jc w:val="both"/>
      </w:pPr>
      <w:r>
        <w:rPr>
          <w:rFonts w:ascii="Calibri" w:eastAsia="MS Mincho" w:hAnsi="Calibri"/>
        </w:rPr>
        <w:t>Inclusion Policy</w:t>
      </w:r>
    </w:p>
    <w:p w14:paraId="2FE7A1C2" w14:textId="7A44014F" w:rsidR="00DD16D9" w:rsidRPr="000633A1" w:rsidRDefault="00DD16D9" w:rsidP="004655A1">
      <w:pPr>
        <w:pStyle w:val="ListParagraph"/>
        <w:numPr>
          <w:ilvl w:val="0"/>
          <w:numId w:val="2"/>
        </w:numPr>
        <w:jc w:val="both"/>
      </w:pPr>
      <w:r>
        <w:rPr>
          <w:rFonts w:ascii="Calibri" w:eastAsia="MS Mincho" w:hAnsi="Calibri"/>
        </w:rPr>
        <w:t>PSHCE Policy</w:t>
      </w:r>
    </w:p>
    <w:p w14:paraId="31CFCDC4" w14:textId="77777777" w:rsidR="008971A1" w:rsidRPr="000633A1" w:rsidRDefault="008971A1" w:rsidP="004655A1">
      <w:pPr>
        <w:jc w:val="both"/>
        <w:rPr>
          <w:b/>
          <w:bCs/>
        </w:rPr>
      </w:pPr>
    </w:p>
    <w:tbl>
      <w:tblPr>
        <w:tblStyle w:val="TableGrid"/>
        <w:tblW w:w="0" w:type="auto"/>
        <w:tblLook w:val="04A0" w:firstRow="1" w:lastRow="0" w:firstColumn="1" w:lastColumn="0" w:noHBand="0" w:noVBand="1"/>
      </w:tblPr>
      <w:tblGrid>
        <w:gridCol w:w="10194"/>
      </w:tblGrid>
      <w:tr w:rsidR="008600C7" w:rsidRPr="008600C7" w14:paraId="4DCC90AD" w14:textId="77777777" w:rsidTr="008600C7">
        <w:trPr>
          <w:trHeight w:val="486"/>
        </w:trPr>
        <w:tc>
          <w:tcPr>
            <w:tcW w:w="10194" w:type="dxa"/>
            <w:tcBorders>
              <w:top w:val="nil"/>
              <w:left w:val="nil"/>
              <w:bottom w:val="nil"/>
              <w:right w:val="nil"/>
            </w:tcBorders>
            <w:shd w:val="clear" w:color="auto" w:fill="D9D9D9" w:themeFill="background1" w:themeFillShade="D9"/>
            <w:vAlign w:val="center"/>
          </w:tcPr>
          <w:p w14:paraId="196188DF" w14:textId="74DC86A9" w:rsidR="008600C7" w:rsidRPr="008600C7" w:rsidRDefault="00DD16D9" w:rsidP="008600C7">
            <w:pPr>
              <w:rPr>
                <w:b/>
                <w:bCs/>
                <w:sz w:val="28"/>
                <w:szCs w:val="28"/>
              </w:rPr>
            </w:pPr>
            <w:r>
              <w:rPr>
                <w:b/>
                <w:bCs/>
                <w:sz w:val="28"/>
                <w:szCs w:val="28"/>
              </w:rPr>
              <w:t>Intent</w:t>
            </w:r>
          </w:p>
        </w:tc>
      </w:tr>
    </w:tbl>
    <w:p w14:paraId="28E71075" w14:textId="64F09DB7" w:rsidR="008600C7" w:rsidRPr="008600C7" w:rsidRDefault="008600C7" w:rsidP="004D435B"/>
    <w:p w14:paraId="69DA7C9A" w14:textId="2DA518DE" w:rsidR="001F75BC" w:rsidRPr="007F22E5" w:rsidRDefault="007F22E5" w:rsidP="004D435B">
      <w:pPr>
        <w:rPr>
          <w:b/>
          <w:bCs/>
          <w:i/>
          <w:iCs/>
        </w:rPr>
      </w:pPr>
      <w:r w:rsidRPr="007F22E5">
        <w:rPr>
          <w:b/>
          <w:bCs/>
          <w:i/>
          <w:iCs/>
        </w:rPr>
        <w:t xml:space="preserve">School </w:t>
      </w:r>
      <w:r w:rsidR="00DD3DA5">
        <w:rPr>
          <w:b/>
          <w:bCs/>
          <w:i/>
          <w:iCs/>
        </w:rPr>
        <w:t xml:space="preserve">Curriculum </w:t>
      </w:r>
      <w:r w:rsidRPr="007F22E5">
        <w:rPr>
          <w:b/>
          <w:bCs/>
          <w:i/>
          <w:iCs/>
        </w:rPr>
        <w:t>Values</w:t>
      </w:r>
    </w:p>
    <w:p w14:paraId="025B6D5C" w14:textId="77777777" w:rsidR="00363AFF" w:rsidRPr="000154BD" w:rsidRDefault="00363AFF" w:rsidP="00363AFF">
      <w:pPr>
        <w:rPr>
          <w:rFonts w:cstheme="majorHAnsi"/>
        </w:rPr>
      </w:pPr>
      <w:r w:rsidRPr="000154BD">
        <w:rPr>
          <w:rFonts w:cstheme="majorHAnsi"/>
        </w:rPr>
        <w:t xml:space="preserve">The curriculum describes everything we teach at Highdown School and Sixth Form Centre. All student experiences are learning experiences and both in and outside of the classroom, they are shaped by our vision and our core values. </w:t>
      </w:r>
    </w:p>
    <w:p w14:paraId="087F20EA" w14:textId="77777777" w:rsidR="00363AFF" w:rsidRPr="000154BD" w:rsidRDefault="00363AFF" w:rsidP="00363AFF">
      <w:pPr>
        <w:rPr>
          <w:rFonts w:cstheme="majorHAnsi"/>
        </w:rPr>
      </w:pPr>
      <w:r w:rsidRPr="000154BD">
        <w:rPr>
          <w:rFonts w:cstheme="majorHAnsi"/>
        </w:rPr>
        <w:t xml:space="preserve">Highdown inspires a love of learning and achievement that is founded on the values of aspiration, respect, and excellence. Every person is valued and encouraged to achieve their full potential. Students are supported to develop and express their character, empowering them to positively contribute to their community. </w:t>
      </w:r>
    </w:p>
    <w:p w14:paraId="101E7739" w14:textId="26FFAF2B" w:rsidR="00363AFF" w:rsidRDefault="00363AFF" w:rsidP="00363AFF">
      <w:pPr>
        <w:rPr>
          <w:rFonts w:cstheme="majorHAnsi"/>
        </w:rPr>
      </w:pPr>
      <w:r w:rsidRPr="000154BD">
        <w:rPr>
          <w:rFonts w:cstheme="majorHAnsi"/>
        </w:rPr>
        <w:t>Every student will experience a broad, balanced and inclusive curriculum throughout their five-to-</w:t>
      </w:r>
      <w:r w:rsidR="006A24DD" w:rsidRPr="000154BD">
        <w:rPr>
          <w:rFonts w:cstheme="majorHAnsi"/>
        </w:rPr>
        <w:t>seven-year</w:t>
      </w:r>
      <w:r w:rsidRPr="000154BD">
        <w:rPr>
          <w:rFonts w:cstheme="majorHAnsi"/>
        </w:rPr>
        <w:t xml:space="preserve"> journey at Highdown. Students will acquire and develop understanding and skills in key subjects which will </w:t>
      </w:r>
      <w:r w:rsidR="00B966EE">
        <w:rPr>
          <w:rFonts w:cstheme="majorHAnsi"/>
        </w:rPr>
        <w:t>prepare</w:t>
      </w:r>
      <w:r w:rsidRPr="000154BD">
        <w:rPr>
          <w:rFonts w:cstheme="majorHAnsi"/>
        </w:rPr>
        <w:t xml:space="preserve"> them as balanced citizens ready for their next steps. </w:t>
      </w:r>
    </w:p>
    <w:p w14:paraId="3F520554" w14:textId="77777777" w:rsidR="00774AA9" w:rsidRDefault="00774AA9" w:rsidP="00363AFF">
      <w:pPr>
        <w:rPr>
          <w:rFonts w:cstheme="majorHAnsi"/>
        </w:rPr>
      </w:pPr>
    </w:p>
    <w:p w14:paraId="3A25A045" w14:textId="543C526D" w:rsidR="00774AA9" w:rsidRPr="00774AA9" w:rsidRDefault="00774AA9" w:rsidP="00774AA9">
      <w:pPr>
        <w:rPr>
          <w:rFonts w:cstheme="majorHAnsi"/>
          <w:b/>
          <w:bCs/>
          <w:i/>
          <w:iCs/>
        </w:rPr>
      </w:pPr>
      <w:r w:rsidRPr="00774AA9">
        <w:rPr>
          <w:rFonts w:cstheme="majorHAnsi"/>
          <w:b/>
          <w:bCs/>
          <w:i/>
          <w:iCs/>
        </w:rPr>
        <w:t>Curriculum Statement</w:t>
      </w:r>
    </w:p>
    <w:p w14:paraId="6DD0BD4D" w14:textId="7D1C1A30" w:rsidR="00774AA9" w:rsidRPr="00774AA9" w:rsidRDefault="00774AA9" w:rsidP="00774AA9">
      <w:pPr>
        <w:rPr>
          <w:rFonts w:cstheme="majorHAnsi"/>
        </w:rPr>
      </w:pPr>
      <w:r w:rsidRPr="00774AA9">
        <w:rPr>
          <w:rFonts w:cstheme="majorHAnsi"/>
        </w:rPr>
        <w:t>Curriculum at Highdown is</w:t>
      </w:r>
      <w:r w:rsidRPr="00774AA9">
        <w:rPr>
          <w:rFonts w:cstheme="majorHAnsi"/>
        </w:rPr>
        <w:t xml:space="preserve"> knowledge-rich, challenging and designed in a manner which allows all students to become resilient and active learners. Our curriculum will ensure all students have wide access to a broad and balanced curriculum which emphasises foundational skills, fostering curiosity and ensuring our learners are future ready. Planned with coherency, mastery, and inclusivity at its core, all learners at Highdown will be empowered to become independent and responsible young people, reaching their full potential and ready for further education or employment as believers of lifelong learning.</w:t>
      </w:r>
    </w:p>
    <w:p w14:paraId="513E862A" w14:textId="77777777" w:rsidR="006B34DB" w:rsidRDefault="006B34DB" w:rsidP="004D435B"/>
    <w:p w14:paraId="721778D8" w14:textId="1946AC22" w:rsidR="00DF7E65" w:rsidRDefault="00DF7E65" w:rsidP="004D435B">
      <w:pPr>
        <w:rPr>
          <w:b/>
          <w:bCs/>
          <w:i/>
          <w:iCs/>
        </w:rPr>
      </w:pPr>
      <w:r w:rsidRPr="00404959">
        <w:rPr>
          <w:b/>
          <w:bCs/>
          <w:i/>
          <w:iCs/>
        </w:rPr>
        <w:t>Subject Curriculum Intent</w:t>
      </w:r>
    </w:p>
    <w:p w14:paraId="33646533" w14:textId="395CC653" w:rsidR="006C703E" w:rsidRPr="000154BD" w:rsidRDefault="006C703E" w:rsidP="006C703E">
      <w:pPr>
        <w:rPr>
          <w:rFonts w:cstheme="majorHAnsi"/>
        </w:rPr>
      </w:pPr>
      <w:r w:rsidRPr="000154BD">
        <w:rPr>
          <w:rFonts w:cstheme="majorHAnsi"/>
        </w:rPr>
        <w:t xml:space="preserve">Each subject and curriculum team </w:t>
      </w:r>
      <w:r w:rsidR="00B966EE">
        <w:rPr>
          <w:rFonts w:cstheme="majorHAnsi"/>
        </w:rPr>
        <w:t>is</w:t>
      </w:r>
      <w:r w:rsidRPr="000154BD">
        <w:rPr>
          <w:rFonts w:cstheme="majorHAnsi"/>
        </w:rPr>
        <w:t xml:space="preserve"> proud of their curriculum and subject domain. Highdown recognises the distinct </w:t>
      </w:r>
      <w:r w:rsidR="00D904B2">
        <w:rPr>
          <w:rFonts w:cstheme="majorHAnsi"/>
        </w:rPr>
        <w:t>role</w:t>
      </w:r>
      <w:r w:rsidRPr="000154BD">
        <w:rPr>
          <w:rFonts w:cstheme="majorHAnsi"/>
        </w:rPr>
        <w:t xml:space="preserve"> each individual subject plays in a student’s academic journey. Each department’s voice is distinctly heard in Highdown’s curriculum statement. Each subject’s curriculum is planned as a 7, 5, or 2-year journey with an emphasis on a knowledge</w:t>
      </w:r>
      <w:r w:rsidR="00B966EE">
        <w:rPr>
          <w:rFonts w:cstheme="majorHAnsi"/>
        </w:rPr>
        <w:t>-</w:t>
      </w:r>
      <w:r w:rsidRPr="000154BD">
        <w:rPr>
          <w:rFonts w:cstheme="majorHAnsi"/>
        </w:rPr>
        <w:t xml:space="preserve">rich narrative (Counsell) which is carefully structured so new ideas rest and build upon prior understanding. </w:t>
      </w:r>
    </w:p>
    <w:p w14:paraId="2D8B1F09" w14:textId="77777777" w:rsidR="006C703E" w:rsidRPr="000154BD" w:rsidRDefault="006C703E" w:rsidP="006C703E">
      <w:pPr>
        <w:rPr>
          <w:rFonts w:cstheme="majorHAnsi"/>
        </w:rPr>
      </w:pPr>
    </w:p>
    <w:p w14:paraId="648B7E9C" w14:textId="734CDFF6" w:rsidR="00404959" w:rsidRDefault="00404959" w:rsidP="004D435B">
      <w:pPr>
        <w:rPr>
          <w:b/>
          <w:bCs/>
          <w:i/>
          <w:iCs/>
        </w:rPr>
      </w:pPr>
      <w:r>
        <w:rPr>
          <w:b/>
          <w:bCs/>
          <w:i/>
          <w:iCs/>
        </w:rPr>
        <w:t>Promoting British Values</w:t>
      </w:r>
    </w:p>
    <w:p w14:paraId="13273319" w14:textId="2FB30713" w:rsidR="00947001" w:rsidRPr="000154BD" w:rsidRDefault="00947001" w:rsidP="00947001">
      <w:pPr>
        <w:rPr>
          <w:rFonts w:cstheme="majorHAnsi"/>
        </w:rPr>
      </w:pPr>
      <w:r w:rsidRPr="000154BD">
        <w:rPr>
          <w:rFonts w:cstheme="majorHAnsi"/>
        </w:rPr>
        <w:t xml:space="preserve">Highdown School is proud to be a multicultural and diverse community of students and staff. The curriculum plays a vital role in promoting and reinforcing; Democracy, Rule of Law, Individual Liberty and Tolerance. </w:t>
      </w:r>
    </w:p>
    <w:p w14:paraId="61E003E5" w14:textId="77777777" w:rsidR="00947001" w:rsidRPr="000154BD" w:rsidRDefault="00947001" w:rsidP="00947001">
      <w:pPr>
        <w:rPr>
          <w:rFonts w:cstheme="majorHAnsi"/>
        </w:rPr>
      </w:pPr>
      <w:r w:rsidRPr="000154BD">
        <w:rPr>
          <w:rFonts w:cstheme="majorHAnsi"/>
        </w:rPr>
        <w:t>Through ongoing review, our curriculum will look to amplify the voices of all, including those with ‘protected characteristics’. Our students will be taught to question and review, knowing that knowledge is a powerful tool to access an ever-changing world. Highdown aims to “give students access to the best of what has been thought and said”.</w:t>
      </w:r>
    </w:p>
    <w:p w14:paraId="6A0262C6" w14:textId="77777777" w:rsidR="00947001" w:rsidRPr="000154BD" w:rsidRDefault="00947001" w:rsidP="00947001">
      <w:pPr>
        <w:rPr>
          <w:rFonts w:cstheme="majorHAnsi"/>
        </w:rPr>
      </w:pPr>
    </w:p>
    <w:p w14:paraId="7894260F" w14:textId="40536459" w:rsidR="00947001" w:rsidRPr="000154BD" w:rsidRDefault="00947001" w:rsidP="00947001">
      <w:pPr>
        <w:rPr>
          <w:rFonts w:cstheme="majorHAnsi"/>
        </w:rPr>
      </w:pPr>
      <w:r w:rsidRPr="000154BD">
        <w:rPr>
          <w:rFonts w:cstheme="majorHAnsi"/>
        </w:rPr>
        <w:t xml:space="preserve">Highdown uses a range of curriculum opportunities such as, Mentor Time, dedicated PSHCE time </w:t>
      </w:r>
      <w:r w:rsidR="00DE567E">
        <w:rPr>
          <w:rFonts w:cstheme="majorHAnsi"/>
        </w:rPr>
        <w:t>through</w:t>
      </w:r>
      <w:r w:rsidRPr="000154BD">
        <w:rPr>
          <w:rFonts w:cstheme="majorHAnsi"/>
        </w:rPr>
        <w:t xml:space="preserve"> Character, Culture and Citizenship (CCC) lessons, a range of external bodies and local providers to explore RSE and contemporary moral issues. Many aspects of our curriculum allow for ongoing and in depth Social, Moral, Spiritual &amp; Cultural Education (SMSC) education. Through these processes, students develop their self-knowledge, self-esteem and self-confidence, encouraging them to accept responsibility for their behaviour in the setting of a wide a</w:t>
      </w:r>
      <w:r w:rsidR="00E30776">
        <w:rPr>
          <w:rFonts w:cstheme="majorHAnsi"/>
        </w:rPr>
        <w:t>nd</w:t>
      </w:r>
      <w:r w:rsidRPr="000154BD">
        <w:rPr>
          <w:rFonts w:cstheme="majorHAnsi"/>
        </w:rPr>
        <w:t xml:space="preserve"> diverse world. </w:t>
      </w:r>
    </w:p>
    <w:p w14:paraId="66D65C98" w14:textId="77777777" w:rsidR="00EA4451" w:rsidRPr="00EA4451" w:rsidRDefault="00EA4451" w:rsidP="004D435B"/>
    <w:p w14:paraId="088B3B24" w14:textId="3613E077" w:rsidR="00404959" w:rsidRDefault="006A63D6" w:rsidP="004D435B">
      <w:pPr>
        <w:rPr>
          <w:b/>
          <w:bCs/>
          <w:i/>
          <w:iCs/>
        </w:rPr>
      </w:pPr>
      <w:r>
        <w:rPr>
          <w:b/>
          <w:bCs/>
          <w:i/>
          <w:iCs/>
        </w:rPr>
        <w:t xml:space="preserve">Equality, Diversity and promotion of an Inclusive Curriculum </w:t>
      </w:r>
    </w:p>
    <w:p w14:paraId="3BAE7A62" w14:textId="4696BD22" w:rsidR="00F8210E" w:rsidRPr="0025039C" w:rsidRDefault="0025039C" w:rsidP="00F8210E">
      <w:pPr>
        <w:rPr>
          <w:rFonts w:cstheme="majorHAnsi"/>
        </w:rPr>
      </w:pPr>
      <w:r w:rsidRPr="000154BD">
        <w:rPr>
          <w:rFonts w:cstheme="majorHAnsi"/>
        </w:rPr>
        <w:t>Highdown School and Sixth Form Centre is totally committed to promoting equal opportunity and inclusion.  In line with the Equality Act 2010 and the Department for Education guidance: The Equality Act 2010 and schools, our curriculum will display a discriminat</w:t>
      </w:r>
      <w:r w:rsidR="00240ECD">
        <w:rPr>
          <w:rFonts w:cstheme="majorHAnsi"/>
        </w:rPr>
        <w:t>ion</w:t>
      </w:r>
      <w:r w:rsidRPr="000154BD">
        <w:rPr>
          <w:rFonts w:cstheme="majorHAnsi"/>
        </w:rPr>
        <w:t>-free approach to teaching and learning throughout the school.  Departments present opportunities for promoting cultural diversity within subjects</w:t>
      </w:r>
      <w:r w:rsidR="00F8210E">
        <w:t>.</w:t>
      </w:r>
      <w:r w:rsidR="0068725E">
        <w:rPr>
          <w:rStyle w:val="FootnoteReference"/>
        </w:rPr>
        <w:footnoteReference w:id="1"/>
      </w:r>
      <w:r w:rsidR="00F8210E">
        <w:t xml:space="preserve">  </w:t>
      </w:r>
    </w:p>
    <w:p w14:paraId="2486AB6F" w14:textId="77777777" w:rsidR="003A47FE" w:rsidRPr="003A47FE" w:rsidRDefault="003A47FE" w:rsidP="004D435B"/>
    <w:p w14:paraId="00551C29" w14:textId="62CF1155" w:rsidR="00121FFF" w:rsidRPr="00404959" w:rsidRDefault="00121FFF" w:rsidP="004D435B">
      <w:pPr>
        <w:rPr>
          <w:b/>
          <w:bCs/>
          <w:i/>
          <w:iCs/>
        </w:rPr>
      </w:pPr>
      <w:r>
        <w:rPr>
          <w:b/>
          <w:bCs/>
          <w:i/>
          <w:iCs/>
        </w:rPr>
        <w:t>Careers</w:t>
      </w:r>
    </w:p>
    <w:p w14:paraId="44234CEA" w14:textId="4AE05D24" w:rsidR="00945458" w:rsidRPr="000154BD" w:rsidRDefault="00945458" w:rsidP="00945458">
      <w:pPr>
        <w:rPr>
          <w:rFonts w:cstheme="majorHAnsi"/>
        </w:rPr>
      </w:pPr>
      <w:r w:rsidRPr="000154BD">
        <w:rPr>
          <w:rFonts w:cstheme="majorHAnsi"/>
        </w:rPr>
        <w:t>The careers programme is guided by the CDI framework (2021) and the Gatsby benchmarks.  Students experience a range of activities during mentor time, CCC lessons, Careers Spotlight sessions during the 5 Careers Weeks, curriculum lessons and through experiences of the workplace and encounters with employers.  Students have a specialist input of careers information and guidance through assemblies, group work and 1:1 session</w:t>
      </w:r>
      <w:r w:rsidR="008A48DF">
        <w:rPr>
          <w:rFonts w:cstheme="majorHAnsi"/>
        </w:rPr>
        <w:t>s</w:t>
      </w:r>
      <w:r w:rsidRPr="000154BD">
        <w:rPr>
          <w:rFonts w:cstheme="majorHAnsi"/>
        </w:rPr>
        <w:t xml:space="preserve"> which broaden knowledge and awareness of pathways, careers and decision making.  The Highdown Excellence Plan supports goal setting and action planning which is an integral part of a robust careers development programme.</w:t>
      </w:r>
    </w:p>
    <w:p w14:paraId="30DCE50E" w14:textId="77777777" w:rsidR="00466810" w:rsidRDefault="00466810" w:rsidP="00466810">
      <w:pPr>
        <w:rPr>
          <w:rFonts w:ascii="Calibri" w:eastAsia="Calibri" w:hAnsi="Calibri" w:cs="Calibri"/>
          <w:color w:val="000000" w:themeColor="text1"/>
        </w:rPr>
      </w:pPr>
    </w:p>
    <w:p w14:paraId="7444B5B1" w14:textId="6CF651F7" w:rsidR="00466810" w:rsidRDefault="00CC44E8" w:rsidP="00466810">
      <w:pPr>
        <w:rPr>
          <w:rFonts w:ascii="Calibri" w:eastAsia="Calibri" w:hAnsi="Calibri" w:cs="Calibri"/>
          <w:b/>
          <w:bCs/>
          <w:i/>
          <w:iCs/>
          <w:color w:val="000000" w:themeColor="text1"/>
        </w:rPr>
      </w:pPr>
      <w:r>
        <w:rPr>
          <w:rFonts w:ascii="Calibri" w:eastAsia="Calibri" w:hAnsi="Calibri" w:cs="Calibri"/>
          <w:b/>
          <w:bCs/>
          <w:i/>
          <w:iCs/>
          <w:color w:val="000000" w:themeColor="text1"/>
        </w:rPr>
        <w:t>Co</w:t>
      </w:r>
      <w:r w:rsidR="00466810">
        <w:rPr>
          <w:rFonts w:ascii="Calibri" w:eastAsia="Calibri" w:hAnsi="Calibri" w:cs="Calibri"/>
          <w:b/>
          <w:bCs/>
          <w:i/>
          <w:iCs/>
          <w:color w:val="000000" w:themeColor="text1"/>
        </w:rPr>
        <w:t>-Curricular Programme</w:t>
      </w:r>
    </w:p>
    <w:p w14:paraId="4EE46A1E" w14:textId="5D6438D5" w:rsidR="009D282C" w:rsidRPr="000154BD" w:rsidRDefault="009D282C" w:rsidP="009D282C">
      <w:pPr>
        <w:rPr>
          <w:rFonts w:cstheme="majorHAnsi"/>
        </w:rPr>
      </w:pPr>
      <w:r w:rsidRPr="000154BD">
        <w:rPr>
          <w:rFonts w:cstheme="majorHAnsi"/>
        </w:rPr>
        <w:t>Highdown offers a wide and varied programme</w:t>
      </w:r>
      <w:r w:rsidR="008A48DF">
        <w:rPr>
          <w:rFonts w:cstheme="majorHAnsi"/>
        </w:rPr>
        <w:t xml:space="preserve"> of</w:t>
      </w:r>
      <w:r w:rsidRPr="000154BD">
        <w:rPr>
          <w:rFonts w:cstheme="majorHAnsi"/>
        </w:rPr>
        <w:t xml:space="preserve"> extra-curricular activities that take place outside of the formal curriculum.  The offer will vary from year to year and term to term, for example different sporting clubs will be offered at different points in the year.  Every year</w:t>
      </w:r>
      <w:r w:rsidR="008A48DF">
        <w:rPr>
          <w:rFonts w:cstheme="majorHAnsi"/>
        </w:rPr>
        <w:t>,</w:t>
      </w:r>
      <w:r w:rsidRPr="000154BD">
        <w:rPr>
          <w:rFonts w:cstheme="majorHAnsi"/>
        </w:rPr>
        <w:t xml:space="preserve"> students will be able to participate in activities in the fields of sport, the arts, personal development and cultural opportunities.</w:t>
      </w:r>
    </w:p>
    <w:p w14:paraId="755C94A9" w14:textId="77777777" w:rsidR="00466810" w:rsidRPr="00FF62E1" w:rsidRDefault="00466810" w:rsidP="00466810">
      <w:pPr>
        <w:rPr>
          <w:rFonts w:ascii="Calibri" w:eastAsia="Calibri" w:hAnsi="Calibri" w:cs="Calibri"/>
        </w:rPr>
      </w:pPr>
    </w:p>
    <w:p w14:paraId="70D73F93" w14:textId="0CAEDC4C" w:rsidR="008600C7" w:rsidRDefault="008600C7" w:rsidP="004D435B"/>
    <w:p w14:paraId="2B4606AF" w14:textId="387B2E75" w:rsidR="008600C7" w:rsidRDefault="008600C7" w:rsidP="004D435B"/>
    <w:tbl>
      <w:tblPr>
        <w:tblStyle w:val="TableGrid"/>
        <w:tblW w:w="0" w:type="auto"/>
        <w:tblLook w:val="04A0" w:firstRow="1" w:lastRow="0" w:firstColumn="1" w:lastColumn="0" w:noHBand="0" w:noVBand="1"/>
      </w:tblPr>
      <w:tblGrid>
        <w:gridCol w:w="10194"/>
      </w:tblGrid>
      <w:tr w:rsidR="008600C7" w:rsidRPr="008600C7" w14:paraId="5BA30F5F" w14:textId="77777777" w:rsidTr="001C23B3">
        <w:trPr>
          <w:trHeight w:val="486"/>
        </w:trPr>
        <w:tc>
          <w:tcPr>
            <w:tcW w:w="10194" w:type="dxa"/>
            <w:tcBorders>
              <w:top w:val="nil"/>
              <w:left w:val="nil"/>
              <w:bottom w:val="nil"/>
              <w:right w:val="nil"/>
            </w:tcBorders>
            <w:shd w:val="clear" w:color="auto" w:fill="D9D9D9" w:themeFill="background1" w:themeFillShade="D9"/>
            <w:vAlign w:val="center"/>
          </w:tcPr>
          <w:p w14:paraId="126584C4" w14:textId="41AA44AC" w:rsidR="008600C7" w:rsidRPr="008600C7" w:rsidRDefault="00121FFF" w:rsidP="001C23B3">
            <w:pPr>
              <w:rPr>
                <w:b/>
                <w:bCs/>
                <w:sz w:val="28"/>
                <w:szCs w:val="28"/>
              </w:rPr>
            </w:pPr>
            <w:r>
              <w:rPr>
                <w:b/>
                <w:bCs/>
                <w:sz w:val="28"/>
                <w:szCs w:val="28"/>
              </w:rPr>
              <w:t>Key Stage 3</w:t>
            </w:r>
          </w:p>
        </w:tc>
      </w:tr>
    </w:tbl>
    <w:p w14:paraId="199183E2" w14:textId="77777777" w:rsidR="008600C7" w:rsidRPr="008600C7" w:rsidRDefault="008600C7" w:rsidP="008600C7"/>
    <w:p w14:paraId="657978B6" w14:textId="14F9014B" w:rsidR="00C66E33" w:rsidRDefault="00C66E33" w:rsidP="008600C7">
      <w:pPr>
        <w:rPr>
          <w:b/>
          <w:bCs/>
          <w:i/>
          <w:iCs/>
        </w:rPr>
      </w:pPr>
      <w:r>
        <w:rPr>
          <w:b/>
          <w:bCs/>
          <w:i/>
          <w:iCs/>
        </w:rPr>
        <w:t>Key Stage 3 Curriculum</w:t>
      </w:r>
    </w:p>
    <w:p w14:paraId="774FE285" w14:textId="77777777" w:rsidR="00492481" w:rsidRPr="000154BD" w:rsidRDefault="00492481" w:rsidP="00492481">
      <w:pPr>
        <w:rPr>
          <w:rFonts w:cstheme="majorHAnsi"/>
        </w:rPr>
      </w:pPr>
      <w:r w:rsidRPr="000154BD">
        <w:rPr>
          <w:rFonts w:cstheme="majorHAnsi"/>
        </w:rPr>
        <w:t>All students experience a broad and balanced curriculum following the guidance in the Academies Funding Agreement. Our Key Stage 3 Curriculum provides a foundation of knowledge and skills in preparation for study at Key Stage 4. The table below shows the number of periods allocated per subject per year group, over a two-week period, for a total of 50 periods per fortnight (ppf). Each lesson is 1 hour in length.</w:t>
      </w:r>
    </w:p>
    <w:p w14:paraId="362BEED5" w14:textId="77777777" w:rsidR="00311951" w:rsidRDefault="00311951" w:rsidP="008600C7"/>
    <w:tbl>
      <w:tblPr>
        <w:tblStyle w:val="TableGrid"/>
        <w:tblW w:w="0" w:type="auto"/>
        <w:tblLook w:val="04A0" w:firstRow="1" w:lastRow="0" w:firstColumn="1" w:lastColumn="0" w:noHBand="0" w:noVBand="1"/>
      </w:tblPr>
      <w:tblGrid>
        <w:gridCol w:w="2121"/>
        <w:gridCol w:w="2046"/>
        <w:gridCol w:w="2047"/>
        <w:gridCol w:w="2047"/>
        <w:gridCol w:w="1933"/>
      </w:tblGrid>
      <w:tr w:rsidR="003E7987" w14:paraId="7A1E79C6" w14:textId="3B3F3735" w:rsidTr="00525054">
        <w:tc>
          <w:tcPr>
            <w:tcW w:w="2121" w:type="dxa"/>
          </w:tcPr>
          <w:p w14:paraId="10836B06" w14:textId="75D22807" w:rsidR="003E7987" w:rsidRPr="00B510D6" w:rsidRDefault="003E7987" w:rsidP="00B510D6">
            <w:pPr>
              <w:jc w:val="center"/>
              <w:rPr>
                <w:b/>
                <w:bCs/>
              </w:rPr>
            </w:pPr>
            <w:r w:rsidRPr="00B510D6">
              <w:rPr>
                <w:b/>
                <w:bCs/>
              </w:rPr>
              <w:t>Subject</w:t>
            </w:r>
          </w:p>
        </w:tc>
        <w:tc>
          <w:tcPr>
            <w:tcW w:w="2046" w:type="dxa"/>
          </w:tcPr>
          <w:p w14:paraId="1CAD8B77" w14:textId="2EA0A840" w:rsidR="003E7987" w:rsidRPr="00B510D6" w:rsidRDefault="003E7987" w:rsidP="00B510D6">
            <w:pPr>
              <w:jc w:val="center"/>
              <w:rPr>
                <w:b/>
                <w:bCs/>
              </w:rPr>
            </w:pPr>
            <w:r w:rsidRPr="00B510D6">
              <w:rPr>
                <w:b/>
                <w:bCs/>
              </w:rPr>
              <w:t>Year 7</w:t>
            </w:r>
          </w:p>
        </w:tc>
        <w:tc>
          <w:tcPr>
            <w:tcW w:w="2047" w:type="dxa"/>
          </w:tcPr>
          <w:p w14:paraId="48CC163E" w14:textId="316D448E" w:rsidR="003E7987" w:rsidRPr="00B510D6" w:rsidRDefault="003E7987" w:rsidP="00B510D6">
            <w:pPr>
              <w:jc w:val="center"/>
              <w:rPr>
                <w:b/>
                <w:bCs/>
              </w:rPr>
            </w:pPr>
            <w:r w:rsidRPr="00B510D6">
              <w:rPr>
                <w:b/>
                <w:bCs/>
              </w:rPr>
              <w:t>Year 8</w:t>
            </w:r>
          </w:p>
        </w:tc>
        <w:tc>
          <w:tcPr>
            <w:tcW w:w="2047" w:type="dxa"/>
            <w:tcBorders>
              <w:right w:val="single" w:sz="18" w:space="0" w:color="auto"/>
            </w:tcBorders>
          </w:tcPr>
          <w:p w14:paraId="587E2356" w14:textId="46AA1A94" w:rsidR="003E7987" w:rsidRPr="00B510D6" w:rsidRDefault="003E7987" w:rsidP="00B510D6">
            <w:pPr>
              <w:jc w:val="center"/>
              <w:rPr>
                <w:b/>
                <w:bCs/>
              </w:rPr>
            </w:pPr>
            <w:r w:rsidRPr="00B510D6">
              <w:rPr>
                <w:b/>
                <w:bCs/>
              </w:rPr>
              <w:t>Year 9</w:t>
            </w:r>
          </w:p>
        </w:tc>
        <w:tc>
          <w:tcPr>
            <w:tcW w:w="1933" w:type="dxa"/>
            <w:tcBorders>
              <w:left w:val="single" w:sz="18" w:space="0" w:color="auto"/>
            </w:tcBorders>
          </w:tcPr>
          <w:p w14:paraId="0335CE57" w14:textId="19347202" w:rsidR="003E7987" w:rsidRPr="00B510D6" w:rsidRDefault="003E7987" w:rsidP="00B510D6">
            <w:pPr>
              <w:jc w:val="center"/>
              <w:rPr>
                <w:b/>
                <w:bCs/>
              </w:rPr>
            </w:pPr>
            <w:r w:rsidRPr="00B510D6">
              <w:rPr>
                <w:b/>
                <w:bCs/>
              </w:rPr>
              <w:t>Total across KS3</w:t>
            </w:r>
          </w:p>
        </w:tc>
      </w:tr>
      <w:tr w:rsidR="003E7987" w14:paraId="77509F80" w14:textId="0495D46C" w:rsidTr="00525054">
        <w:tc>
          <w:tcPr>
            <w:tcW w:w="2121" w:type="dxa"/>
          </w:tcPr>
          <w:p w14:paraId="7E329178" w14:textId="7B9D7299" w:rsidR="003E7987" w:rsidRDefault="00865187" w:rsidP="00B510D6">
            <w:pPr>
              <w:jc w:val="center"/>
            </w:pPr>
            <w:r>
              <w:t>Art</w:t>
            </w:r>
          </w:p>
        </w:tc>
        <w:tc>
          <w:tcPr>
            <w:tcW w:w="2046" w:type="dxa"/>
          </w:tcPr>
          <w:p w14:paraId="7503A233" w14:textId="1A7932BF" w:rsidR="003E7987" w:rsidRDefault="008533A7" w:rsidP="00B510D6">
            <w:pPr>
              <w:jc w:val="center"/>
            </w:pPr>
            <w:r>
              <w:t>2</w:t>
            </w:r>
          </w:p>
        </w:tc>
        <w:tc>
          <w:tcPr>
            <w:tcW w:w="2047" w:type="dxa"/>
          </w:tcPr>
          <w:p w14:paraId="2772773D" w14:textId="369C93CB" w:rsidR="003E7987" w:rsidRDefault="008533A7" w:rsidP="00B510D6">
            <w:pPr>
              <w:jc w:val="center"/>
            </w:pPr>
            <w:r>
              <w:t>2</w:t>
            </w:r>
          </w:p>
        </w:tc>
        <w:tc>
          <w:tcPr>
            <w:tcW w:w="2047" w:type="dxa"/>
            <w:tcBorders>
              <w:right w:val="single" w:sz="18" w:space="0" w:color="auto"/>
            </w:tcBorders>
          </w:tcPr>
          <w:p w14:paraId="6D552A9C" w14:textId="2FDE9462" w:rsidR="003E7987" w:rsidRDefault="008533A7" w:rsidP="00B510D6">
            <w:pPr>
              <w:jc w:val="center"/>
            </w:pPr>
            <w:r>
              <w:t>2</w:t>
            </w:r>
          </w:p>
        </w:tc>
        <w:tc>
          <w:tcPr>
            <w:tcW w:w="1933" w:type="dxa"/>
            <w:tcBorders>
              <w:left w:val="single" w:sz="18" w:space="0" w:color="auto"/>
            </w:tcBorders>
          </w:tcPr>
          <w:p w14:paraId="0302EBBC" w14:textId="08EF51F1" w:rsidR="003E7987" w:rsidRDefault="008533A7" w:rsidP="00B510D6">
            <w:pPr>
              <w:jc w:val="center"/>
            </w:pPr>
            <w:r>
              <w:t>6</w:t>
            </w:r>
          </w:p>
        </w:tc>
      </w:tr>
      <w:tr w:rsidR="003E7987" w14:paraId="63B9E46B" w14:textId="367501BE" w:rsidTr="00525054">
        <w:tc>
          <w:tcPr>
            <w:tcW w:w="2121" w:type="dxa"/>
          </w:tcPr>
          <w:p w14:paraId="6B03E304" w14:textId="3AD6CE74" w:rsidR="003E7987" w:rsidRDefault="00865187" w:rsidP="00B510D6">
            <w:pPr>
              <w:jc w:val="center"/>
            </w:pPr>
            <w:r>
              <w:t>Drama</w:t>
            </w:r>
          </w:p>
        </w:tc>
        <w:tc>
          <w:tcPr>
            <w:tcW w:w="2046" w:type="dxa"/>
          </w:tcPr>
          <w:p w14:paraId="0F28F17D" w14:textId="602731F6" w:rsidR="003E7987" w:rsidRDefault="008533A7" w:rsidP="00B510D6">
            <w:pPr>
              <w:jc w:val="center"/>
            </w:pPr>
            <w:r>
              <w:t>2</w:t>
            </w:r>
          </w:p>
        </w:tc>
        <w:tc>
          <w:tcPr>
            <w:tcW w:w="2047" w:type="dxa"/>
          </w:tcPr>
          <w:p w14:paraId="30C50494" w14:textId="5AB49909" w:rsidR="003E7987" w:rsidRDefault="008533A7" w:rsidP="00B510D6">
            <w:pPr>
              <w:jc w:val="center"/>
            </w:pPr>
            <w:r>
              <w:t>2</w:t>
            </w:r>
          </w:p>
        </w:tc>
        <w:tc>
          <w:tcPr>
            <w:tcW w:w="2047" w:type="dxa"/>
            <w:tcBorders>
              <w:right w:val="single" w:sz="18" w:space="0" w:color="auto"/>
            </w:tcBorders>
          </w:tcPr>
          <w:p w14:paraId="114D7623" w14:textId="5D5FD2F9" w:rsidR="003E7987" w:rsidRDefault="008533A7" w:rsidP="00B510D6">
            <w:pPr>
              <w:jc w:val="center"/>
            </w:pPr>
            <w:r>
              <w:t>2</w:t>
            </w:r>
          </w:p>
        </w:tc>
        <w:tc>
          <w:tcPr>
            <w:tcW w:w="1933" w:type="dxa"/>
            <w:tcBorders>
              <w:left w:val="single" w:sz="18" w:space="0" w:color="auto"/>
            </w:tcBorders>
          </w:tcPr>
          <w:p w14:paraId="41D0B94E" w14:textId="402D7917" w:rsidR="003E7987" w:rsidRDefault="008533A7" w:rsidP="00B510D6">
            <w:pPr>
              <w:jc w:val="center"/>
            </w:pPr>
            <w:r>
              <w:t>6</w:t>
            </w:r>
          </w:p>
        </w:tc>
      </w:tr>
      <w:tr w:rsidR="003E7987" w14:paraId="61B4A8FF" w14:textId="175BCC8B" w:rsidTr="00525054">
        <w:tc>
          <w:tcPr>
            <w:tcW w:w="2121" w:type="dxa"/>
          </w:tcPr>
          <w:p w14:paraId="6D7CD68D" w14:textId="4D60F4F4" w:rsidR="003E7987" w:rsidRDefault="00865187" w:rsidP="00B510D6">
            <w:pPr>
              <w:jc w:val="center"/>
            </w:pPr>
            <w:r>
              <w:t>English</w:t>
            </w:r>
          </w:p>
        </w:tc>
        <w:tc>
          <w:tcPr>
            <w:tcW w:w="2046" w:type="dxa"/>
          </w:tcPr>
          <w:p w14:paraId="693FDED3" w14:textId="6D0B0B57" w:rsidR="003E7987" w:rsidRDefault="0032676C" w:rsidP="00B510D6">
            <w:pPr>
              <w:jc w:val="center"/>
            </w:pPr>
            <w:r>
              <w:t>8</w:t>
            </w:r>
          </w:p>
        </w:tc>
        <w:tc>
          <w:tcPr>
            <w:tcW w:w="2047" w:type="dxa"/>
          </w:tcPr>
          <w:p w14:paraId="52542B61" w14:textId="1CFF1005" w:rsidR="003E7987" w:rsidRDefault="00865697" w:rsidP="00B510D6">
            <w:pPr>
              <w:jc w:val="center"/>
            </w:pPr>
            <w:r>
              <w:t>8</w:t>
            </w:r>
          </w:p>
        </w:tc>
        <w:tc>
          <w:tcPr>
            <w:tcW w:w="2047" w:type="dxa"/>
            <w:tcBorders>
              <w:right w:val="single" w:sz="18" w:space="0" w:color="auto"/>
            </w:tcBorders>
          </w:tcPr>
          <w:p w14:paraId="02110335" w14:textId="1E6408DC" w:rsidR="003E7987" w:rsidRDefault="005279B0" w:rsidP="00B510D6">
            <w:pPr>
              <w:jc w:val="center"/>
            </w:pPr>
            <w:r>
              <w:t>8</w:t>
            </w:r>
          </w:p>
        </w:tc>
        <w:tc>
          <w:tcPr>
            <w:tcW w:w="1933" w:type="dxa"/>
            <w:tcBorders>
              <w:left w:val="single" w:sz="18" w:space="0" w:color="auto"/>
            </w:tcBorders>
          </w:tcPr>
          <w:p w14:paraId="37C2AD7D" w14:textId="522AFE49" w:rsidR="003E7987" w:rsidRDefault="00901B25" w:rsidP="00B510D6">
            <w:pPr>
              <w:jc w:val="center"/>
            </w:pPr>
            <w:r>
              <w:t>24</w:t>
            </w:r>
          </w:p>
        </w:tc>
      </w:tr>
      <w:tr w:rsidR="003E7987" w14:paraId="604C03C4" w14:textId="722BC136" w:rsidTr="00525054">
        <w:tc>
          <w:tcPr>
            <w:tcW w:w="2121" w:type="dxa"/>
          </w:tcPr>
          <w:p w14:paraId="6AC426F0" w14:textId="4F91D398" w:rsidR="003E7987" w:rsidRDefault="00865187" w:rsidP="00B510D6">
            <w:pPr>
              <w:jc w:val="center"/>
            </w:pPr>
            <w:r>
              <w:t>Ethics</w:t>
            </w:r>
          </w:p>
        </w:tc>
        <w:tc>
          <w:tcPr>
            <w:tcW w:w="2046" w:type="dxa"/>
          </w:tcPr>
          <w:p w14:paraId="0216B00A" w14:textId="5BBEEDE8" w:rsidR="003E7987" w:rsidRDefault="0032676C" w:rsidP="00B510D6">
            <w:pPr>
              <w:jc w:val="center"/>
            </w:pPr>
            <w:r>
              <w:t>1</w:t>
            </w:r>
          </w:p>
        </w:tc>
        <w:tc>
          <w:tcPr>
            <w:tcW w:w="2047" w:type="dxa"/>
          </w:tcPr>
          <w:p w14:paraId="3B6C23DC" w14:textId="00166397" w:rsidR="003E7987" w:rsidRDefault="00865697" w:rsidP="00B510D6">
            <w:pPr>
              <w:jc w:val="center"/>
            </w:pPr>
            <w:r>
              <w:t>1</w:t>
            </w:r>
          </w:p>
        </w:tc>
        <w:tc>
          <w:tcPr>
            <w:tcW w:w="2047" w:type="dxa"/>
            <w:tcBorders>
              <w:right w:val="single" w:sz="18" w:space="0" w:color="auto"/>
            </w:tcBorders>
          </w:tcPr>
          <w:p w14:paraId="3EA8798E" w14:textId="7EB49498" w:rsidR="003E7987" w:rsidRDefault="005279B0" w:rsidP="00B510D6">
            <w:pPr>
              <w:jc w:val="center"/>
            </w:pPr>
            <w:r>
              <w:t>1</w:t>
            </w:r>
          </w:p>
        </w:tc>
        <w:tc>
          <w:tcPr>
            <w:tcW w:w="1933" w:type="dxa"/>
            <w:tcBorders>
              <w:left w:val="single" w:sz="18" w:space="0" w:color="auto"/>
            </w:tcBorders>
          </w:tcPr>
          <w:p w14:paraId="13A033D9" w14:textId="566A2437" w:rsidR="003E7987" w:rsidRDefault="00901B25" w:rsidP="00B510D6">
            <w:pPr>
              <w:jc w:val="center"/>
            </w:pPr>
            <w:r>
              <w:t>3</w:t>
            </w:r>
          </w:p>
        </w:tc>
      </w:tr>
      <w:tr w:rsidR="003E7987" w14:paraId="63E3B036" w14:textId="745514D8" w:rsidTr="00525054">
        <w:tc>
          <w:tcPr>
            <w:tcW w:w="2121" w:type="dxa"/>
          </w:tcPr>
          <w:p w14:paraId="5F396578" w14:textId="2DBCAD35" w:rsidR="003E7987" w:rsidRDefault="00865187" w:rsidP="00B510D6">
            <w:pPr>
              <w:jc w:val="center"/>
            </w:pPr>
            <w:r>
              <w:t>Geography</w:t>
            </w:r>
          </w:p>
        </w:tc>
        <w:tc>
          <w:tcPr>
            <w:tcW w:w="2046" w:type="dxa"/>
          </w:tcPr>
          <w:p w14:paraId="37F6A2AE" w14:textId="3662A6DA" w:rsidR="003E7987" w:rsidRDefault="0032676C" w:rsidP="00B510D6">
            <w:pPr>
              <w:jc w:val="center"/>
            </w:pPr>
            <w:r>
              <w:t>3</w:t>
            </w:r>
          </w:p>
        </w:tc>
        <w:tc>
          <w:tcPr>
            <w:tcW w:w="2047" w:type="dxa"/>
          </w:tcPr>
          <w:p w14:paraId="0BCBD13E" w14:textId="55B45AD6" w:rsidR="003E7987" w:rsidRDefault="006875BD" w:rsidP="00B510D6">
            <w:pPr>
              <w:jc w:val="center"/>
            </w:pPr>
            <w:r>
              <w:t>3</w:t>
            </w:r>
          </w:p>
        </w:tc>
        <w:tc>
          <w:tcPr>
            <w:tcW w:w="2047" w:type="dxa"/>
            <w:tcBorders>
              <w:right w:val="single" w:sz="18" w:space="0" w:color="auto"/>
            </w:tcBorders>
          </w:tcPr>
          <w:p w14:paraId="2526FDCF" w14:textId="41E22996" w:rsidR="003E7987" w:rsidRDefault="006875BD" w:rsidP="00B510D6">
            <w:pPr>
              <w:jc w:val="center"/>
            </w:pPr>
            <w:r>
              <w:t>3</w:t>
            </w:r>
          </w:p>
        </w:tc>
        <w:tc>
          <w:tcPr>
            <w:tcW w:w="1933" w:type="dxa"/>
            <w:tcBorders>
              <w:left w:val="single" w:sz="18" w:space="0" w:color="auto"/>
            </w:tcBorders>
          </w:tcPr>
          <w:p w14:paraId="7F0D9CD3" w14:textId="1C624193" w:rsidR="003E7987" w:rsidRDefault="006875BD" w:rsidP="00B510D6">
            <w:pPr>
              <w:jc w:val="center"/>
            </w:pPr>
            <w:r>
              <w:t>9</w:t>
            </w:r>
          </w:p>
        </w:tc>
      </w:tr>
      <w:tr w:rsidR="00865187" w14:paraId="433E583D" w14:textId="77777777" w:rsidTr="00525054">
        <w:tc>
          <w:tcPr>
            <w:tcW w:w="2121" w:type="dxa"/>
          </w:tcPr>
          <w:p w14:paraId="1D5FC887" w14:textId="23848764" w:rsidR="00865187" w:rsidRDefault="00832110" w:rsidP="00B510D6">
            <w:pPr>
              <w:jc w:val="center"/>
            </w:pPr>
            <w:r>
              <w:lastRenderedPageBreak/>
              <w:t>History</w:t>
            </w:r>
          </w:p>
        </w:tc>
        <w:tc>
          <w:tcPr>
            <w:tcW w:w="2046" w:type="dxa"/>
          </w:tcPr>
          <w:p w14:paraId="7E9CAD12" w14:textId="01A7C33B" w:rsidR="00865187" w:rsidRDefault="0032676C" w:rsidP="00B510D6">
            <w:pPr>
              <w:jc w:val="center"/>
            </w:pPr>
            <w:r>
              <w:t>3</w:t>
            </w:r>
          </w:p>
        </w:tc>
        <w:tc>
          <w:tcPr>
            <w:tcW w:w="2047" w:type="dxa"/>
          </w:tcPr>
          <w:p w14:paraId="5BA8770F" w14:textId="030DA4A1" w:rsidR="00865187" w:rsidRDefault="006875BD" w:rsidP="00B510D6">
            <w:pPr>
              <w:jc w:val="center"/>
            </w:pPr>
            <w:r>
              <w:t>3</w:t>
            </w:r>
          </w:p>
        </w:tc>
        <w:tc>
          <w:tcPr>
            <w:tcW w:w="2047" w:type="dxa"/>
            <w:tcBorders>
              <w:right w:val="single" w:sz="18" w:space="0" w:color="auto"/>
            </w:tcBorders>
          </w:tcPr>
          <w:p w14:paraId="68EC6D76" w14:textId="3D7162A5" w:rsidR="00865187" w:rsidRDefault="006875BD" w:rsidP="00B510D6">
            <w:pPr>
              <w:jc w:val="center"/>
            </w:pPr>
            <w:r>
              <w:t>3</w:t>
            </w:r>
          </w:p>
        </w:tc>
        <w:tc>
          <w:tcPr>
            <w:tcW w:w="1933" w:type="dxa"/>
            <w:tcBorders>
              <w:left w:val="single" w:sz="18" w:space="0" w:color="auto"/>
            </w:tcBorders>
          </w:tcPr>
          <w:p w14:paraId="5130411A" w14:textId="007A7554" w:rsidR="00865187" w:rsidRDefault="006875BD" w:rsidP="00B510D6">
            <w:pPr>
              <w:jc w:val="center"/>
            </w:pPr>
            <w:r>
              <w:t>9</w:t>
            </w:r>
          </w:p>
        </w:tc>
      </w:tr>
      <w:tr w:rsidR="00865187" w14:paraId="1C985DC5" w14:textId="77777777" w:rsidTr="00525054">
        <w:tc>
          <w:tcPr>
            <w:tcW w:w="2121" w:type="dxa"/>
          </w:tcPr>
          <w:p w14:paraId="0F71D309" w14:textId="653C212A" w:rsidR="00865187" w:rsidRDefault="00832110" w:rsidP="00B510D6">
            <w:pPr>
              <w:jc w:val="center"/>
            </w:pPr>
            <w:r>
              <w:t>ICT/Computing</w:t>
            </w:r>
          </w:p>
        </w:tc>
        <w:tc>
          <w:tcPr>
            <w:tcW w:w="2046" w:type="dxa"/>
          </w:tcPr>
          <w:p w14:paraId="1CB9CC8D" w14:textId="1BF94D3B" w:rsidR="00865187" w:rsidRDefault="0032676C" w:rsidP="00B510D6">
            <w:pPr>
              <w:jc w:val="center"/>
            </w:pPr>
            <w:r>
              <w:t>2</w:t>
            </w:r>
          </w:p>
        </w:tc>
        <w:tc>
          <w:tcPr>
            <w:tcW w:w="2047" w:type="dxa"/>
          </w:tcPr>
          <w:p w14:paraId="1EE8ED41" w14:textId="75F74E2D" w:rsidR="00865187" w:rsidRDefault="00865697" w:rsidP="00B510D6">
            <w:pPr>
              <w:jc w:val="center"/>
            </w:pPr>
            <w:r>
              <w:t>2</w:t>
            </w:r>
          </w:p>
        </w:tc>
        <w:tc>
          <w:tcPr>
            <w:tcW w:w="2047" w:type="dxa"/>
            <w:tcBorders>
              <w:right w:val="single" w:sz="18" w:space="0" w:color="auto"/>
            </w:tcBorders>
          </w:tcPr>
          <w:p w14:paraId="68E29AA5" w14:textId="70B57FA8" w:rsidR="00865187" w:rsidRDefault="005279B0" w:rsidP="00B510D6">
            <w:pPr>
              <w:jc w:val="center"/>
            </w:pPr>
            <w:r>
              <w:t>2</w:t>
            </w:r>
          </w:p>
        </w:tc>
        <w:tc>
          <w:tcPr>
            <w:tcW w:w="1933" w:type="dxa"/>
            <w:tcBorders>
              <w:left w:val="single" w:sz="18" w:space="0" w:color="auto"/>
            </w:tcBorders>
          </w:tcPr>
          <w:p w14:paraId="5853A972" w14:textId="40FC28D3" w:rsidR="00865187" w:rsidRDefault="00901B25" w:rsidP="00B510D6">
            <w:pPr>
              <w:jc w:val="center"/>
            </w:pPr>
            <w:r>
              <w:t>6</w:t>
            </w:r>
          </w:p>
        </w:tc>
      </w:tr>
      <w:tr w:rsidR="00865187" w14:paraId="5425AED2" w14:textId="77777777" w:rsidTr="00525054">
        <w:tc>
          <w:tcPr>
            <w:tcW w:w="2121" w:type="dxa"/>
          </w:tcPr>
          <w:p w14:paraId="5C386635" w14:textId="4D14633E" w:rsidR="00865187" w:rsidRDefault="00832110" w:rsidP="00B510D6">
            <w:pPr>
              <w:jc w:val="center"/>
            </w:pPr>
            <w:r>
              <w:t>Mathematics</w:t>
            </w:r>
          </w:p>
        </w:tc>
        <w:tc>
          <w:tcPr>
            <w:tcW w:w="2046" w:type="dxa"/>
          </w:tcPr>
          <w:p w14:paraId="7AB5EEF8" w14:textId="46149D03" w:rsidR="00865187" w:rsidRDefault="0032676C" w:rsidP="00B510D6">
            <w:pPr>
              <w:jc w:val="center"/>
            </w:pPr>
            <w:r>
              <w:t>8</w:t>
            </w:r>
          </w:p>
        </w:tc>
        <w:tc>
          <w:tcPr>
            <w:tcW w:w="2047" w:type="dxa"/>
          </w:tcPr>
          <w:p w14:paraId="309D99A1" w14:textId="2B7F08A4" w:rsidR="00865187" w:rsidRDefault="00865697" w:rsidP="00B510D6">
            <w:pPr>
              <w:jc w:val="center"/>
            </w:pPr>
            <w:r>
              <w:t>8</w:t>
            </w:r>
          </w:p>
        </w:tc>
        <w:tc>
          <w:tcPr>
            <w:tcW w:w="2047" w:type="dxa"/>
            <w:tcBorders>
              <w:right w:val="single" w:sz="18" w:space="0" w:color="auto"/>
            </w:tcBorders>
          </w:tcPr>
          <w:p w14:paraId="291B80F1" w14:textId="7DEF345B" w:rsidR="00865187" w:rsidRDefault="005279B0" w:rsidP="00B510D6">
            <w:pPr>
              <w:jc w:val="center"/>
            </w:pPr>
            <w:r>
              <w:t>8</w:t>
            </w:r>
          </w:p>
        </w:tc>
        <w:tc>
          <w:tcPr>
            <w:tcW w:w="1933" w:type="dxa"/>
            <w:tcBorders>
              <w:left w:val="single" w:sz="18" w:space="0" w:color="auto"/>
            </w:tcBorders>
          </w:tcPr>
          <w:p w14:paraId="1F2E7405" w14:textId="18DA7322" w:rsidR="00865187" w:rsidRDefault="00901B25" w:rsidP="00B510D6">
            <w:pPr>
              <w:jc w:val="center"/>
            </w:pPr>
            <w:r>
              <w:t>24</w:t>
            </w:r>
          </w:p>
        </w:tc>
      </w:tr>
      <w:tr w:rsidR="00865187" w14:paraId="1599CFD1" w14:textId="77777777" w:rsidTr="00525054">
        <w:tc>
          <w:tcPr>
            <w:tcW w:w="2121" w:type="dxa"/>
          </w:tcPr>
          <w:p w14:paraId="43D66F12" w14:textId="049EF433" w:rsidR="00865187" w:rsidRDefault="00832110" w:rsidP="00B510D6">
            <w:pPr>
              <w:jc w:val="center"/>
            </w:pPr>
            <w:r>
              <w:t>MFL</w:t>
            </w:r>
          </w:p>
        </w:tc>
        <w:tc>
          <w:tcPr>
            <w:tcW w:w="2046" w:type="dxa"/>
          </w:tcPr>
          <w:p w14:paraId="146FD56A" w14:textId="7AEB9D18" w:rsidR="00865187" w:rsidRDefault="0032676C" w:rsidP="00B510D6">
            <w:pPr>
              <w:jc w:val="center"/>
            </w:pPr>
            <w:r>
              <w:t>4</w:t>
            </w:r>
            <w:r w:rsidR="004F1FAE">
              <w:t>*</w:t>
            </w:r>
          </w:p>
        </w:tc>
        <w:tc>
          <w:tcPr>
            <w:tcW w:w="2047" w:type="dxa"/>
          </w:tcPr>
          <w:p w14:paraId="215B0F1D" w14:textId="57CE6AC2" w:rsidR="00865187" w:rsidRDefault="00FC681C" w:rsidP="00B510D6">
            <w:pPr>
              <w:jc w:val="center"/>
            </w:pPr>
            <w:r>
              <w:t>4</w:t>
            </w:r>
          </w:p>
        </w:tc>
        <w:tc>
          <w:tcPr>
            <w:tcW w:w="2047" w:type="dxa"/>
            <w:tcBorders>
              <w:right w:val="single" w:sz="18" w:space="0" w:color="auto"/>
            </w:tcBorders>
          </w:tcPr>
          <w:p w14:paraId="3D5F8994" w14:textId="5CB88FA7" w:rsidR="00865187" w:rsidRDefault="005279B0" w:rsidP="00B510D6">
            <w:pPr>
              <w:jc w:val="center"/>
            </w:pPr>
            <w:r>
              <w:t>4</w:t>
            </w:r>
          </w:p>
        </w:tc>
        <w:tc>
          <w:tcPr>
            <w:tcW w:w="1933" w:type="dxa"/>
            <w:tcBorders>
              <w:left w:val="single" w:sz="18" w:space="0" w:color="auto"/>
            </w:tcBorders>
          </w:tcPr>
          <w:p w14:paraId="152DB588" w14:textId="2DF3EC62" w:rsidR="00865187" w:rsidRDefault="00901B25" w:rsidP="00B510D6">
            <w:pPr>
              <w:jc w:val="center"/>
            </w:pPr>
            <w:r>
              <w:t>16</w:t>
            </w:r>
          </w:p>
        </w:tc>
      </w:tr>
      <w:tr w:rsidR="00865187" w14:paraId="1DFCA580" w14:textId="77777777" w:rsidTr="00525054">
        <w:tc>
          <w:tcPr>
            <w:tcW w:w="2121" w:type="dxa"/>
          </w:tcPr>
          <w:p w14:paraId="78C028D8" w14:textId="736445AD" w:rsidR="00865187" w:rsidRDefault="00832110" w:rsidP="00B510D6">
            <w:pPr>
              <w:jc w:val="center"/>
            </w:pPr>
            <w:r>
              <w:t>Music</w:t>
            </w:r>
          </w:p>
        </w:tc>
        <w:tc>
          <w:tcPr>
            <w:tcW w:w="2046" w:type="dxa"/>
          </w:tcPr>
          <w:p w14:paraId="7EEBD01D" w14:textId="22AFB472" w:rsidR="00865187" w:rsidRDefault="006875BD" w:rsidP="00B510D6">
            <w:pPr>
              <w:jc w:val="center"/>
            </w:pPr>
            <w:r>
              <w:t>2</w:t>
            </w:r>
          </w:p>
        </w:tc>
        <w:tc>
          <w:tcPr>
            <w:tcW w:w="2047" w:type="dxa"/>
          </w:tcPr>
          <w:p w14:paraId="379BED3C" w14:textId="49AA2C71" w:rsidR="00865187" w:rsidRDefault="006875BD" w:rsidP="00B510D6">
            <w:pPr>
              <w:jc w:val="center"/>
            </w:pPr>
            <w:r>
              <w:t>2</w:t>
            </w:r>
          </w:p>
        </w:tc>
        <w:tc>
          <w:tcPr>
            <w:tcW w:w="2047" w:type="dxa"/>
            <w:tcBorders>
              <w:right w:val="single" w:sz="18" w:space="0" w:color="auto"/>
            </w:tcBorders>
          </w:tcPr>
          <w:p w14:paraId="73E8E4A5" w14:textId="2077B947" w:rsidR="00865187" w:rsidRDefault="006875BD" w:rsidP="00B510D6">
            <w:pPr>
              <w:jc w:val="center"/>
            </w:pPr>
            <w:r>
              <w:t>2</w:t>
            </w:r>
          </w:p>
        </w:tc>
        <w:tc>
          <w:tcPr>
            <w:tcW w:w="1933" w:type="dxa"/>
            <w:tcBorders>
              <w:left w:val="single" w:sz="18" w:space="0" w:color="auto"/>
            </w:tcBorders>
          </w:tcPr>
          <w:p w14:paraId="48988394" w14:textId="2C0BA48C" w:rsidR="00865187" w:rsidRDefault="006875BD" w:rsidP="00B510D6">
            <w:pPr>
              <w:jc w:val="center"/>
            </w:pPr>
            <w:r>
              <w:t>6</w:t>
            </w:r>
          </w:p>
        </w:tc>
      </w:tr>
      <w:tr w:rsidR="00865187" w14:paraId="7B163B54" w14:textId="77777777" w:rsidTr="00525054">
        <w:tc>
          <w:tcPr>
            <w:tcW w:w="2121" w:type="dxa"/>
          </w:tcPr>
          <w:p w14:paraId="352ACE79" w14:textId="0621302B" w:rsidR="00865187" w:rsidRDefault="00832110" w:rsidP="00B510D6">
            <w:pPr>
              <w:jc w:val="center"/>
            </w:pPr>
            <w:r>
              <w:t>P</w:t>
            </w:r>
            <w:r w:rsidR="008C1334">
              <w:t>hy</w:t>
            </w:r>
            <w:r w:rsidR="00E93412">
              <w:t>sical Education</w:t>
            </w:r>
          </w:p>
        </w:tc>
        <w:tc>
          <w:tcPr>
            <w:tcW w:w="2046" w:type="dxa"/>
          </w:tcPr>
          <w:p w14:paraId="463FBADE" w14:textId="3D7398F8" w:rsidR="00865187" w:rsidRDefault="004179CF" w:rsidP="00B510D6">
            <w:pPr>
              <w:jc w:val="center"/>
            </w:pPr>
            <w:r>
              <w:t>4</w:t>
            </w:r>
          </w:p>
        </w:tc>
        <w:tc>
          <w:tcPr>
            <w:tcW w:w="2047" w:type="dxa"/>
          </w:tcPr>
          <w:p w14:paraId="15F0B85C" w14:textId="16C03D22" w:rsidR="00865187" w:rsidRDefault="004179CF" w:rsidP="00B510D6">
            <w:pPr>
              <w:jc w:val="center"/>
            </w:pPr>
            <w:r>
              <w:t>4</w:t>
            </w:r>
          </w:p>
        </w:tc>
        <w:tc>
          <w:tcPr>
            <w:tcW w:w="2047" w:type="dxa"/>
            <w:tcBorders>
              <w:right w:val="single" w:sz="18" w:space="0" w:color="auto"/>
            </w:tcBorders>
          </w:tcPr>
          <w:p w14:paraId="4EDD4F81" w14:textId="67F60F6D" w:rsidR="00865187" w:rsidRDefault="004179CF" w:rsidP="00B510D6">
            <w:pPr>
              <w:jc w:val="center"/>
            </w:pPr>
            <w:r>
              <w:t>4</w:t>
            </w:r>
          </w:p>
        </w:tc>
        <w:tc>
          <w:tcPr>
            <w:tcW w:w="1933" w:type="dxa"/>
            <w:tcBorders>
              <w:left w:val="single" w:sz="18" w:space="0" w:color="auto"/>
            </w:tcBorders>
          </w:tcPr>
          <w:p w14:paraId="1B3FD68A" w14:textId="45832283" w:rsidR="00865187" w:rsidRDefault="004179CF" w:rsidP="00B510D6">
            <w:pPr>
              <w:jc w:val="center"/>
            </w:pPr>
            <w:r>
              <w:t>12</w:t>
            </w:r>
          </w:p>
        </w:tc>
      </w:tr>
      <w:tr w:rsidR="00865187" w14:paraId="66C04049" w14:textId="77777777" w:rsidTr="00525054">
        <w:tc>
          <w:tcPr>
            <w:tcW w:w="2121" w:type="dxa"/>
          </w:tcPr>
          <w:p w14:paraId="4AB497A1" w14:textId="625E6A2C" w:rsidR="00865187" w:rsidRDefault="00832110" w:rsidP="00B510D6">
            <w:pPr>
              <w:jc w:val="center"/>
            </w:pPr>
            <w:r>
              <w:t>Science</w:t>
            </w:r>
          </w:p>
        </w:tc>
        <w:tc>
          <w:tcPr>
            <w:tcW w:w="2046" w:type="dxa"/>
          </w:tcPr>
          <w:p w14:paraId="0D29D6C1" w14:textId="630E8363" w:rsidR="00865187" w:rsidRDefault="00FC681C" w:rsidP="00B510D6">
            <w:pPr>
              <w:jc w:val="center"/>
            </w:pPr>
            <w:r>
              <w:t>7+1</w:t>
            </w:r>
            <w:r w:rsidR="004179CF">
              <w:t>**</w:t>
            </w:r>
          </w:p>
        </w:tc>
        <w:tc>
          <w:tcPr>
            <w:tcW w:w="2047" w:type="dxa"/>
          </w:tcPr>
          <w:p w14:paraId="192066BC" w14:textId="1FEA8C24" w:rsidR="00865187" w:rsidRDefault="00FC681C" w:rsidP="00B510D6">
            <w:pPr>
              <w:jc w:val="center"/>
            </w:pPr>
            <w:r>
              <w:t>7+1**</w:t>
            </w:r>
          </w:p>
        </w:tc>
        <w:tc>
          <w:tcPr>
            <w:tcW w:w="2047" w:type="dxa"/>
            <w:tcBorders>
              <w:right w:val="single" w:sz="18" w:space="0" w:color="auto"/>
            </w:tcBorders>
          </w:tcPr>
          <w:p w14:paraId="0B11EBC1" w14:textId="2F6BD89A" w:rsidR="00865187" w:rsidRDefault="005279B0" w:rsidP="00B510D6">
            <w:pPr>
              <w:jc w:val="center"/>
            </w:pPr>
            <w:r>
              <w:t>8</w:t>
            </w:r>
          </w:p>
        </w:tc>
        <w:tc>
          <w:tcPr>
            <w:tcW w:w="1933" w:type="dxa"/>
            <w:tcBorders>
              <w:left w:val="single" w:sz="18" w:space="0" w:color="auto"/>
            </w:tcBorders>
          </w:tcPr>
          <w:p w14:paraId="498DFA18" w14:textId="1C667C9D" w:rsidR="00865187" w:rsidRDefault="00901B25" w:rsidP="00B510D6">
            <w:pPr>
              <w:jc w:val="center"/>
            </w:pPr>
            <w:r>
              <w:t>22+2</w:t>
            </w:r>
          </w:p>
        </w:tc>
      </w:tr>
      <w:tr w:rsidR="00832110" w14:paraId="138668DA" w14:textId="77777777" w:rsidTr="00525054">
        <w:tc>
          <w:tcPr>
            <w:tcW w:w="2121" w:type="dxa"/>
          </w:tcPr>
          <w:p w14:paraId="28510AF2" w14:textId="2F7F2A9E" w:rsidR="00832110" w:rsidRDefault="00832110" w:rsidP="00B510D6">
            <w:pPr>
              <w:jc w:val="center"/>
            </w:pPr>
            <w:r>
              <w:t>Technology</w:t>
            </w:r>
          </w:p>
        </w:tc>
        <w:tc>
          <w:tcPr>
            <w:tcW w:w="2046" w:type="dxa"/>
          </w:tcPr>
          <w:p w14:paraId="481DABF9" w14:textId="28373C10" w:rsidR="00832110" w:rsidRDefault="00386BC9" w:rsidP="00B510D6">
            <w:pPr>
              <w:jc w:val="center"/>
            </w:pPr>
            <w:r>
              <w:t>2</w:t>
            </w:r>
          </w:p>
        </w:tc>
        <w:tc>
          <w:tcPr>
            <w:tcW w:w="2047" w:type="dxa"/>
          </w:tcPr>
          <w:p w14:paraId="355B42EE" w14:textId="6A080CB3" w:rsidR="00832110" w:rsidRDefault="00386BC9" w:rsidP="00B510D6">
            <w:pPr>
              <w:jc w:val="center"/>
            </w:pPr>
            <w:r>
              <w:t>2</w:t>
            </w:r>
          </w:p>
        </w:tc>
        <w:tc>
          <w:tcPr>
            <w:tcW w:w="2047" w:type="dxa"/>
            <w:tcBorders>
              <w:right w:val="single" w:sz="18" w:space="0" w:color="auto"/>
            </w:tcBorders>
          </w:tcPr>
          <w:p w14:paraId="09236547" w14:textId="51DC1587" w:rsidR="00832110" w:rsidRDefault="00386BC9" w:rsidP="00B510D6">
            <w:pPr>
              <w:jc w:val="center"/>
            </w:pPr>
            <w:r>
              <w:t>2</w:t>
            </w:r>
          </w:p>
        </w:tc>
        <w:tc>
          <w:tcPr>
            <w:tcW w:w="1933" w:type="dxa"/>
            <w:tcBorders>
              <w:left w:val="single" w:sz="18" w:space="0" w:color="auto"/>
            </w:tcBorders>
          </w:tcPr>
          <w:p w14:paraId="2DF10CD7" w14:textId="0332C878" w:rsidR="00832110" w:rsidRDefault="00386BC9" w:rsidP="00B510D6">
            <w:pPr>
              <w:jc w:val="center"/>
            </w:pPr>
            <w:r>
              <w:t>6</w:t>
            </w:r>
          </w:p>
        </w:tc>
      </w:tr>
      <w:tr w:rsidR="00832110" w14:paraId="189BF3C1" w14:textId="77777777" w:rsidTr="00525054">
        <w:tc>
          <w:tcPr>
            <w:tcW w:w="2121" w:type="dxa"/>
          </w:tcPr>
          <w:p w14:paraId="127F5A61" w14:textId="26136448" w:rsidR="00832110" w:rsidRDefault="005F6391" w:rsidP="00B510D6">
            <w:pPr>
              <w:jc w:val="center"/>
            </w:pPr>
            <w:r>
              <w:t>PSHCE(CCC)***</w:t>
            </w:r>
          </w:p>
        </w:tc>
        <w:tc>
          <w:tcPr>
            <w:tcW w:w="2046" w:type="dxa"/>
          </w:tcPr>
          <w:p w14:paraId="3ABAF17D" w14:textId="4E4150B3" w:rsidR="00832110" w:rsidRDefault="00386BC9" w:rsidP="00B510D6">
            <w:pPr>
              <w:jc w:val="center"/>
            </w:pPr>
            <w:r>
              <w:t>1</w:t>
            </w:r>
          </w:p>
        </w:tc>
        <w:tc>
          <w:tcPr>
            <w:tcW w:w="2047" w:type="dxa"/>
          </w:tcPr>
          <w:p w14:paraId="30CF0F5E" w14:textId="3AC1CA35" w:rsidR="00832110" w:rsidRDefault="00386BC9" w:rsidP="00B510D6">
            <w:pPr>
              <w:jc w:val="center"/>
            </w:pPr>
            <w:r>
              <w:t>1</w:t>
            </w:r>
          </w:p>
        </w:tc>
        <w:tc>
          <w:tcPr>
            <w:tcW w:w="2047" w:type="dxa"/>
            <w:tcBorders>
              <w:right w:val="single" w:sz="18" w:space="0" w:color="auto"/>
            </w:tcBorders>
          </w:tcPr>
          <w:p w14:paraId="128D6384" w14:textId="3777224E" w:rsidR="00832110" w:rsidRDefault="00386BC9" w:rsidP="00B510D6">
            <w:pPr>
              <w:jc w:val="center"/>
            </w:pPr>
            <w:r>
              <w:t>1</w:t>
            </w:r>
          </w:p>
        </w:tc>
        <w:tc>
          <w:tcPr>
            <w:tcW w:w="1933" w:type="dxa"/>
            <w:tcBorders>
              <w:left w:val="single" w:sz="18" w:space="0" w:color="auto"/>
            </w:tcBorders>
          </w:tcPr>
          <w:p w14:paraId="552F74AD" w14:textId="706BD603" w:rsidR="00832110" w:rsidRDefault="00386BC9" w:rsidP="00B510D6">
            <w:pPr>
              <w:jc w:val="center"/>
            </w:pPr>
            <w:r>
              <w:t>3</w:t>
            </w:r>
          </w:p>
        </w:tc>
      </w:tr>
    </w:tbl>
    <w:p w14:paraId="7F55152B" w14:textId="77777777" w:rsidR="004C0A35" w:rsidRPr="000154BD" w:rsidRDefault="004C0A35" w:rsidP="004C0A35">
      <w:pPr>
        <w:rPr>
          <w:rFonts w:cstheme="majorHAnsi"/>
        </w:rPr>
      </w:pPr>
      <w:r w:rsidRPr="000154BD">
        <w:rPr>
          <w:rFonts w:cstheme="majorHAnsi"/>
        </w:rPr>
        <w:t xml:space="preserve">*Mandarin Excellence Programme (MEP) receives an additional 2ppf of twilight lessons, 2 mentor periods a fortnight (for a total of 1ppf) and 1ppf of additional time taken from PE  </w:t>
      </w:r>
    </w:p>
    <w:p w14:paraId="7E19FCCB" w14:textId="42D4960C" w:rsidR="004C0A35" w:rsidRPr="000154BD" w:rsidRDefault="004C0A35" w:rsidP="004C0A35">
      <w:pPr>
        <w:rPr>
          <w:rFonts w:cstheme="majorHAnsi"/>
        </w:rPr>
      </w:pPr>
      <w:r w:rsidRPr="000154BD">
        <w:rPr>
          <w:rFonts w:cstheme="majorHAnsi"/>
        </w:rPr>
        <w:t xml:space="preserve">** 8ppf of Science </w:t>
      </w:r>
      <w:r w:rsidR="00572E1F">
        <w:rPr>
          <w:rFonts w:cstheme="majorHAnsi"/>
        </w:rPr>
        <w:t>(</w:t>
      </w:r>
      <w:r w:rsidRPr="000154BD">
        <w:rPr>
          <w:rFonts w:cstheme="majorHAnsi"/>
        </w:rPr>
        <w:t>7ppf</w:t>
      </w:r>
      <w:r w:rsidR="00572E1F">
        <w:rPr>
          <w:rFonts w:cstheme="majorHAnsi"/>
        </w:rPr>
        <w:t xml:space="preserve"> of Science +1ppf of STEAM</w:t>
      </w:r>
      <w:r w:rsidRPr="000154BD">
        <w:rPr>
          <w:rFonts w:cstheme="majorHAnsi"/>
        </w:rPr>
        <w:t>)</w:t>
      </w:r>
    </w:p>
    <w:p w14:paraId="4603E06C" w14:textId="77777777" w:rsidR="004C0A35" w:rsidRPr="000154BD" w:rsidRDefault="004C0A35" w:rsidP="004C0A35">
      <w:pPr>
        <w:rPr>
          <w:rFonts w:cstheme="majorHAnsi"/>
        </w:rPr>
      </w:pPr>
      <w:r w:rsidRPr="000154BD">
        <w:rPr>
          <w:rFonts w:cstheme="majorHAnsi"/>
        </w:rPr>
        <w:t>***In addition to 1 ppf, PSHCE is covered across the wider curriculum and is a focal point for assemblies and external agency visits</w:t>
      </w:r>
    </w:p>
    <w:p w14:paraId="5D27DF51" w14:textId="77777777" w:rsidR="00311951" w:rsidRDefault="00311951" w:rsidP="008600C7"/>
    <w:p w14:paraId="1DD1904E" w14:textId="401C8CB1" w:rsidR="00CA786A" w:rsidRPr="000154BD" w:rsidRDefault="00CA786A" w:rsidP="00CA786A">
      <w:pPr>
        <w:rPr>
          <w:rFonts w:cstheme="majorHAnsi"/>
        </w:rPr>
      </w:pPr>
      <w:r w:rsidRPr="000154BD">
        <w:rPr>
          <w:rFonts w:cstheme="majorHAnsi"/>
        </w:rPr>
        <w:t xml:space="preserve">Upon entry into Year 7, students will select a language which they will study alongside their wider Key Stage 3 curriculum until </w:t>
      </w:r>
      <w:r w:rsidR="00572E1F">
        <w:rPr>
          <w:rFonts w:cstheme="majorHAnsi"/>
        </w:rPr>
        <w:t xml:space="preserve">the </w:t>
      </w:r>
      <w:r w:rsidRPr="000154BD">
        <w:rPr>
          <w:rFonts w:cstheme="majorHAnsi"/>
        </w:rPr>
        <w:t>end of Year 9. Languages then become an option at KS4 and 5.</w:t>
      </w:r>
    </w:p>
    <w:p w14:paraId="0B99CB1E" w14:textId="77777777" w:rsidR="00CA786A" w:rsidRPr="000154BD" w:rsidRDefault="00CA786A" w:rsidP="00CA786A">
      <w:pPr>
        <w:rPr>
          <w:rFonts w:cstheme="majorHAnsi"/>
        </w:rPr>
      </w:pPr>
    </w:p>
    <w:p w14:paraId="2611FC04" w14:textId="6D0936A7" w:rsidR="00CA786A" w:rsidRPr="000154BD" w:rsidRDefault="00CA786A" w:rsidP="00CA786A">
      <w:pPr>
        <w:rPr>
          <w:rFonts w:cstheme="majorHAnsi"/>
        </w:rPr>
      </w:pPr>
      <w:r w:rsidRPr="000154BD">
        <w:rPr>
          <w:rFonts w:cstheme="majorHAnsi"/>
        </w:rPr>
        <w:t xml:space="preserve">Most subjects are taught in mixed attainment groups in Key Stage 3.  Maths is set based on prior and current attainment from October half term in Year 7.  English is taught in mentor groups in </w:t>
      </w:r>
      <w:r w:rsidR="00245F53">
        <w:rPr>
          <w:rFonts w:cstheme="majorHAnsi"/>
        </w:rPr>
        <w:t>Y</w:t>
      </w:r>
      <w:r w:rsidRPr="000154BD">
        <w:rPr>
          <w:rFonts w:cstheme="majorHAnsi"/>
        </w:rPr>
        <w:t xml:space="preserve">ear 7 and then in mixed attainment groups in </w:t>
      </w:r>
      <w:r w:rsidR="00245F53">
        <w:rPr>
          <w:rFonts w:cstheme="majorHAnsi"/>
        </w:rPr>
        <w:t>Y</w:t>
      </w:r>
      <w:r w:rsidRPr="000154BD">
        <w:rPr>
          <w:rFonts w:cstheme="majorHAnsi"/>
        </w:rPr>
        <w:t xml:space="preserve">ears 8 and 9.  Science is taught in mentor groups in </w:t>
      </w:r>
      <w:r w:rsidR="00245F53">
        <w:rPr>
          <w:rFonts w:cstheme="majorHAnsi"/>
        </w:rPr>
        <w:t>Y</w:t>
      </w:r>
      <w:r w:rsidRPr="000154BD">
        <w:rPr>
          <w:rFonts w:cstheme="majorHAnsi"/>
        </w:rPr>
        <w:t xml:space="preserve">ears 7 and 8 and mixed attainment groups in </w:t>
      </w:r>
      <w:r w:rsidR="00245F53">
        <w:rPr>
          <w:rFonts w:cstheme="majorHAnsi"/>
        </w:rPr>
        <w:t>Y</w:t>
      </w:r>
      <w:r w:rsidRPr="000154BD">
        <w:rPr>
          <w:rFonts w:cstheme="majorHAnsi"/>
        </w:rPr>
        <w:t>ear 9.</w:t>
      </w:r>
    </w:p>
    <w:p w14:paraId="1AFDEF2F" w14:textId="77777777" w:rsidR="00CA786A" w:rsidRPr="000154BD" w:rsidRDefault="00CA786A" w:rsidP="00CA786A">
      <w:pPr>
        <w:rPr>
          <w:rFonts w:cstheme="majorHAnsi"/>
        </w:rPr>
      </w:pPr>
    </w:p>
    <w:p w14:paraId="1ACDADBA" w14:textId="46D85B03" w:rsidR="00CA786A" w:rsidRPr="000154BD" w:rsidRDefault="00CA786A" w:rsidP="00CA786A">
      <w:pPr>
        <w:rPr>
          <w:rFonts w:cstheme="majorHAnsi"/>
        </w:rPr>
      </w:pPr>
      <w:r w:rsidRPr="000154BD">
        <w:rPr>
          <w:rFonts w:cstheme="majorHAnsi"/>
        </w:rPr>
        <w:t xml:space="preserve">In </w:t>
      </w:r>
      <w:r w:rsidR="00245F53">
        <w:rPr>
          <w:rFonts w:cstheme="majorHAnsi"/>
        </w:rPr>
        <w:t>Y</w:t>
      </w:r>
      <w:r w:rsidRPr="000154BD">
        <w:rPr>
          <w:rFonts w:cstheme="majorHAnsi"/>
        </w:rPr>
        <w:t>ear 8</w:t>
      </w:r>
      <w:r w:rsidR="00245F53">
        <w:rPr>
          <w:rFonts w:cstheme="majorHAnsi"/>
        </w:rPr>
        <w:t>,</w:t>
      </w:r>
      <w:r w:rsidRPr="000154BD">
        <w:rPr>
          <w:rFonts w:cstheme="majorHAnsi"/>
        </w:rPr>
        <w:t xml:space="preserve"> Students will complete an options process for Design and Technology subjects.  This allows them to study fewer subjects more deeply in year 9 for increased specialist knowledge and skills development in preparation</w:t>
      </w:r>
      <w:r w:rsidR="00245F53">
        <w:rPr>
          <w:rFonts w:cstheme="majorHAnsi"/>
        </w:rPr>
        <w:t xml:space="preserve"> for</w:t>
      </w:r>
      <w:r w:rsidRPr="000154BD">
        <w:rPr>
          <w:rFonts w:cstheme="majorHAnsi"/>
        </w:rPr>
        <w:t xml:space="preserve"> GCSE.</w:t>
      </w:r>
    </w:p>
    <w:p w14:paraId="5F8E6F44" w14:textId="77777777" w:rsidR="00CA786A" w:rsidRPr="000154BD" w:rsidRDefault="00CA786A" w:rsidP="00CA786A">
      <w:pPr>
        <w:rPr>
          <w:rFonts w:cstheme="majorHAnsi"/>
        </w:rPr>
      </w:pPr>
    </w:p>
    <w:p w14:paraId="764F7478" w14:textId="4CCB757D" w:rsidR="00CA786A" w:rsidRPr="000154BD" w:rsidRDefault="00CA786A" w:rsidP="00CA786A">
      <w:pPr>
        <w:rPr>
          <w:rFonts w:cstheme="majorHAnsi"/>
        </w:rPr>
      </w:pPr>
      <w:r w:rsidRPr="000154BD">
        <w:rPr>
          <w:rFonts w:cstheme="majorHAnsi"/>
        </w:rPr>
        <w:t xml:space="preserve">In </w:t>
      </w:r>
      <w:r w:rsidR="00245F53">
        <w:rPr>
          <w:rFonts w:cstheme="majorHAnsi"/>
        </w:rPr>
        <w:t>Y</w:t>
      </w:r>
      <w:r w:rsidRPr="000154BD">
        <w:rPr>
          <w:rFonts w:cstheme="majorHAnsi"/>
        </w:rPr>
        <w:t>ear 9, students will complete an options process for study at Key Stage 4.</w:t>
      </w:r>
    </w:p>
    <w:p w14:paraId="1A5DAF5D" w14:textId="77777777" w:rsidR="00444623" w:rsidRDefault="00444623" w:rsidP="008600C7">
      <w:pPr>
        <w:rPr>
          <w:b/>
          <w:bCs/>
          <w:i/>
          <w:iCs/>
        </w:rPr>
      </w:pPr>
    </w:p>
    <w:p w14:paraId="0C0D0BA4" w14:textId="40D7C5C3" w:rsidR="00C66E33" w:rsidRPr="00C66E33" w:rsidRDefault="00E949CC" w:rsidP="008600C7">
      <w:pPr>
        <w:rPr>
          <w:b/>
          <w:bCs/>
          <w:i/>
          <w:iCs/>
        </w:rPr>
      </w:pPr>
      <w:r>
        <w:rPr>
          <w:b/>
          <w:bCs/>
          <w:i/>
          <w:iCs/>
        </w:rPr>
        <w:t xml:space="preserve">Rationale for a </w:t>
      </w:r>
      <w:r w:rsidR="002654F6">
        <w:rPr>
          <w:b/>
          <w:bCs/>
          <w:i/>
          <w:iCs/>
        </w:rPr>
        <w:t>3-year</w:t>
      </w:r>
      <w:r>
        <w:rPr>
          <w:b/>
          <w:bCs/>
          <w:i/>
          <w:iCs/>
        </w:rPr>
        <w:t xml:space="preserve"> Key Stage 3 Curriculum </w:t>
      </w:r>
    </w:p>
    <w:p w14:paraId="4FC8D1D5" w14:textId="3705614F" w:rsidR="009241D6" w:rsidRPr="000154BD" w:rsidRDefault="009241D6" w:rsidP="009241D6">
      <w:pPr>
        <w:rPr>
          <w:rFonts w:cstheme="majorHAnsi"/>
        </w:rPr>
      </w:pPr>
      <w:r w:rsidRPr="000154BD">
        <w:rPr>
          <w:rFonts w:cstheme="majorHAnsi"/>
        </w:rPr>
        <w:t>A vibrant and exploratory curriculum at Key Stage 3 is vital to ensure students are best prepared for studies at Key Stage 4 and 5, and their lives beyond the school. Building in opportunities for broader hinterland knowledge (Counsell) which enriches students’ passions and love of the subjects they study is an important stage in their educational journey. Additionally, students having regular opportunities to build core knowledge in a broad range of subjects best prepares them for success in the future. From Year 9, students will explore opportunities to develop their skills and understanding of complex topics covered at Key Stage 4, enriching their learning and preparing them for the rigo</w:t>
      </w:r>
      <w:r w:rsidR="00063123">
        <w:rPr>
          <w:rFonts w:cstheme="majorHAnsi"/>
        </w:rPr>
        <w:t>u</w:t>
      </w:r>
      <w:r w:rsidRPr="000154BD">
        <w:rPr>
          <w:rFonts w:cstheme="majorHAnsi"/>
        </w:rPr>
        <w:t xml:space="preserve">r of Key Stage 4. </w:t>
      </w:r>
    </w:p>
    <w:p w14:paraId="168F4559" w14:textId="77777777" w:rsidR="008600C7" w:rsidRDefault="008600C7" w:rsidP="008600C7"/>
    <w:tbl>
      <w:tblPr>
        <w:tblStyle w:val="TableGrid"/>
        <w:tblW w:w="0" w:type="auto"/>
        <w:tblLook w:val="04A0" w:firstRow="1" w:lastRow="0" w:firstColumn="1" w:lastColumn="0" w:noHBand="0" w:noVBand="1"/>
      </w:tblPr>
      <w:tblGrid>
        <w:gridCol w:w="10194"/>
      </w:tblGrid>
      <w:tr w:rsidR="008600C7" w:rsidRPr="008600C7" w14:paraId="48C70479" w14:textId="77777777" w:rsidTr="001C23B3">
        <w:trPr>
          <w:trHeight w:val="486"/>
        </w:trPr>
        <w:tc>
          <w:tcPr>
            <w:tcW w:w="10194" w:type="dxa"/>
            <w:tcBorders>
              <w:top w:val="nil"/>
              <w:left w:val="nil"/>
              <w:bottom w:val="nil"/>
              <w:right w:val="nil"/>
            </w:tcBorders>
            <w:shd w:val="clear" w:color="auto" w:fill="D9D9D9" w:themeFill="background1" w:themeFillShade="D9"/>
            <w:vAlign w:val="center"/>
          </w:tcPr>
          <w:p w14:paraId="11641D5C" w14:textId="7BE509ED" w:rsidR="008600C7" w:rsidRPr="008600C7" w:rsidRDefault="00121FFF" w:rsidP="001C23B3">
            <w:pPr>
              <w:rPr>
                <w:b/>
                <w:bCs/>
                <w:sz w:val="28"/>
                <w:szCs w:val="28"/>
              </w:rPr>
            </w:pPr>
            <w:r>
              <w:rPr>
                <w:b/>
                <w:bCs/>
                <w:sz w:val="28"/>
                <w:szCs w:val="28"/>
              </w:rPr>
              <w:t>Key Stage 4</w:t>
            </w:r>
          </w:p>
        </w:tc>
      </w:tr>
    </w:tbl>
    <w:p w14:paraId="16037CB0" w14:textId="77777777" w:rsidR="008600C7" w:rsidRPr="008600C7" w:rsidRDefault="008600C7" w:rsidP="008600C7"/>
    <w:p w14:paraId="0160E9E6" w14:textId="73C7B679" w:rsidR="00E949CC" w:rsidRDefault="00E949CC" w:rsidP="008600C7">
      <w:pPr>
        <w:rPr>
          <w:b/>
          <w:bCs/>
          <w:i/>
          <w:iCs/>
        </w:rPr>
      </w:pPr>
      <w:r>
        <w:rPr>
          <w:b/>
          <w:bCs/>
          <w:i/>
          <w:iCs/>
        </w:rPr>
        <w:t>Key stage Four Curriculum</w:t>
      </w:r>
    </w:p>
    <w:p w14:paraId="0AA95E6D" w14:textId="77777777" w:rsidR="00053CB1" w:rsidRPr="000154BD" w:rsidRDefault="00053CB1" w:rsidP="00053CB1">
      <w:pPr>
        <w:rPr>
          <w:rFonts w:cstheme="majorHAnsi"/>
        </w:rPr>
      </w:pPr>
      <w:r w:rsidRPr="000154BD">
        <w:rPr>
          <w:rFonts w:cstheme="majorHAnsi"/>
        </w:rPr>
        <w:t xml:space="preserve">The Key Stage Four curriculum is designed to allow for specialism and emphasises choice. </w:t>
      </w:r>
    </w:p>
    <w:p w14:paraId="1E98440E" w14:textId="77777777" w:rsidR="00053CB1" w:rsidRPr="000154BD" w:rsidRDefault="00053CB1" w:rsidP="00053CB1">
      <w:pPr>
        <w:rPr>
          <w:rFonts w:cstheme="majorHAnsi"/>
        </w:rPr>
      </w:pPr>
      <w:r w:rsidRPr="000154BD">
        <w:rPr>
          <w:rFonts w:cstheme="majorHAnsi"/>
        </w:rPr>
        <w:t xml:space="preserve">All students have the same core entitlement and will study GCSEs in English (GCSE English Language and GCSE English Literature), Maths, Science (Triple or Combined GCSE). </w:t>
      </w:r>
    </w:p>
    <w:p w14:paraId="5277995D" w14:textId="77777777" w:rsidR="00053CB1" w:rsidRPr="000154BD" w:rsidRDefault="00053CB1" w:rsidP="00053CB1">
      <w:pPr>
        <w:rPr>
          <w:rFonts w:cstheme="majorHAnsi"/>
        </w:rPr>
      </w:pPr>
    </w:p>
    <w:p w14:paraId="51435B2D" w14:textId="0ADD798B" w:rsidR="00053CB1" w:rsidRPr="000154BD" w:rsidRDefault="00053CB1" w:rsidP="00053CB1">
      <w:pPr>
        <w:rPr>
          <w:rFonts w:cstheme="majorHAnsi"/>
        </w:rPr>
      </w:pPr>
      <w:r w:rsidRPr="000154BD">
        <w:rPr>
          <w:rFonts w:cstheme="majorHAnsi"/>
        </w:rPr>
        <w:t xml:space="preserve">Students will then choose 4 additional optional choices. For 2025-26, the following subjects were offered: </w:t>
      </w:r>
    </w:p>
    <w:p w14:paraId="6B60F7AC" w14:textId="77777777" w:rsidR="00424921" w:rsidRDefault="00424921" w:rsidP="008600C7"/>
    <w:tbl>
      <w:tblPr>
        <w:tblStyle w:val="TableGrid"/>
        <w:tblW w:w="0" w:type="auto"/>
        <w:tblLook w:val="04A0" w:firstRow="1" w:lastRow="0" w:firstColumn="1" w:lastColumn="0" w:noHBand="0" w:noVBand="1"/>
      </w:tblPr>
      <w:tblGrid>
        <w:gridCol w:w="2548"/>
        <w:gridCol w:w="2409"/>
        <w:gridCol w:w="2688"/>
        <w:gridCol w:w="2549"/>
      </w:tblGrid>
      <w:tr w:rsidR="00424921" w14:paraId="2EAB4263" w14:textId="77777777" w:rsidTr="004C3379">
        <w:tc>
          <w:tcPr>
            <w:tcW w:w="2548" w:type="dxa"/>
          </w:tcPr>
          <w:p w14:paraId="20F6B270" w14:textId="6F43A4DF" w:rsidR="00424921" w:rsidRDefault="00424921" w:rsidP="008600C7">
            <w:r>
              <w:t>Art</w:t>
            </w:r>
          </w:p>
        </w:tc>
        <w:tc>
          <w:tcPr>
            <w:tcW w:w="2409" w:type="dxa"/>
          </w:tcPr>
          <w:p w14:paraId="33283AD8" w14:textId="5B86B5C9" w:rsidR="00424921" w:rsidRDefault="00424921" w:rsidP="008600C7">
            <w:r>
              <w:t>Art Graphics</w:t>
            </w:r>
          </w:p>
        </w:tc>
        <w:tc>
          <w:tcPr>
            <w:tcW w:w="2688" w:type="dxa"/>
          </w:tcPr>
          <w:p w14:paraId="2966473D" w14:textId="00A55D5A" w:rsidR="00424921" w:rsidRDefault="00424921" w:rsidP="008600C7">
            <w:r>
              <w:t>Art Photography</w:t>
            </w:r>
          </w:p>
        </w:tc>
        <w:tc>
          <w:tcPr>
            <w:tcW w:w="2549" w:type="dxa"/>
          </w:tcPr>
          <w:p w14:paraId="53C7AFAC" w14:textId="2B7FB573" w:rsidR="00424921" w:rsidRDefault="00326B5C" w:rsidP="008600C7">
            <w:r>
              <w:t>Business Studies</w:t>
            </w:r>
          </w:p>
        </w:tc>
      </w:tr>
      <w:tr w:rsidR="00424921" w14:paraId="75CCC8D1" w14:textId="77777777" w:rsidTr="004C3379">
        <w:tc>
          <w:tcPr>
            <w:tcW w:w="2548" w:type="dxa"/>
          </w:tcPr>
          <w:p w14:paraId="7B1E8ED4" w14:textId="58BAAF07" w:rsidR="00424921" w:rsidRDefault="00326B5C" w:rsidP="008600C7">
            <w:r>
              <w:lastRenderedPageBreak/>
              <w:t>Citizenship</w:t>
            </w:r>
          </w:p>
        </w:tc>
        <w:tc>
          <w:tcPr>
            <w:tcW w:w="2409" w:type="dxa"/>
          </w:tcPr>
          <w:p w14:paraId="5E5A4410" w14:textId="12ADF14E" w:rsidR="00424921" w:rsidRDefault="00326B5C" w:rsidP="008600C7">
            <w:r>
              <w:t>Computing</w:t>
            </w:r>
          </w:p>
        </w:tc>
        <w:tc>
          <w:tcPr>
            <w:tcW w:w="2688" w:type="dxa"/>
          </w:tcPr>
          <w:p w14:paraId="47F20D21" w14:textId="3B242A68" w:rsidR="00424921" w:rsidRDefault="00326B5C" w:rsidP="008600C7">
            <w:r>
              <w:t>Creative iMedia</w:t>
            </w:r>
            <w:r w:rsidR="004C3379">
              <w:t xml:space="preserve"> (Level 2)</w:t>
            </w:r>
          </w:p>
        </w:tc>
        <w:tc>
          <w:tcPr>
            <w:tcW w:w="2549" w:type="dxa"/>
          </w:tcPr>
          <w:p w14:paraId="2BEE735F" w14:textId="0F5A575D" w:rsidR="00424921" w:rsidRDefault="00326B5C" w:rsidP="008600C7">
            <w:r>
              <w:t>Design and Technology</w:t>
            </w:r>
          </w:p>
        </w:tc>
      </w:tr>
      <w:tr w:rsidR="00424921" w14:paraId="2E511CB4" w14:textId="77777777" w:rsidTr="004C3379">
        <w:tc>
          <w:tcPr>
            <w:tcW w:w="2548" w:type="dxa"/>
          </w:tcPr>
          <w:p w14:paraId="4C40FACD" w14:textId="0D208F8A" w:rsidR="00424921" w:rsidRDefault="00326B5C" w:rsidP="008600C7">
            <w:r>
              <w:t>Drama</w:t>
            </w:r>
          </w:p>
        </w:tc>
        <w:tc>
          <w:tcPr>
            <w:tcW w:w="2409" w:type="dxa"/>
          </w:tcPr>
          <w:p w14:paraId="73E2747E" w14:textId="6298D08C" w:rsidR="00424921" w:rsidRDefault="00326B5C" w:rsidP="008600C7">
            <w:r>
              <w:t>Economics</w:t>
            </w:r>
          </w:p>
        </w:tc>
        <w:tc>
          <w:tcPr>
            <w:tcW w:w="2688" w:type="dxa"/>
          </w:tcPr>
          <w:p w14:paraId="519C06CD" w14:textId="17F5BA5B" w:rsidR="00424921" w:rsidRDefault="00326B5C" w:rsidP="008600C7">
            <w:r>
              <w:t>Food Preparation</w:t>
            </w:r>
            <w:r w:rsidR="005A365D">
              <w:t xml:space="preserve"> and Nutrition</w:t>
            </w:r>
          </w:p>
        </w:tc>
        <w:tc>
          <w:tcPr>
            <w:tcW w:w="2549" w:type="dxa"/>
          </w:tcPr>
          <w:p w14:paraId="69BDB838" w14:textId="1ABAE821" w:rsidR="00424921" w:rsidRDefault="005A365D" w:rsidP="008600C7">
            <w:r>
              <w:t>French</w:t>
            </w:r>
          </w:p>
        </w:tc>
      </w:tr>
      <w:tr w:rsidR="005A365D" w14:paraId="26146258" w14:textId="77777777" w:rsidTr="004C3379">
        <w:tc>
          <w:tcPr>
            <w:tcW w:w="2548" w:type="dxa"/>
          </w:tcPr>
          <w:p w14:paraId="5E621652" w14:textId="1BC8F68C" w:rsidR="005A365D" w:rsidRDefault="005A365D" w:rsidP="008600C7">
            <w:r>
              <w:t>Geography</w:t>
            </w:r>
          </w:p>
        </w:tc>
        <w:tc>
          <w:tcPr>
            <w:tcW w:w="2409" w:type="dxa"/>
          </w:tcPr>
          <w:p w14:paraId="73FF2FF0" w14:textId="5BA1DF72" w:rsidR="005A365D" w:rsidRDefault="005A365D" w:rsidP="008600C7">
            <w:r>
              <w:t>Hairdressing and Beauty (</w:t>
            </w:r>
            <w:r w:rsidR="004C3379">
              <w:t>Level 2</w:t>
            </w:r>
            <w:r>
              <w:t>)</w:t>
            </w:r>
          </w:p>
        </w:tc>
        <w:tc>
          <w:tcPr>
            <w:tcW w:w="2688" w:type="dxa"/>
          </w:tcPr>
          <w:p w14:paraId="1FDEF676" w14:textId="754BEEB7" w:rsidR="005A365D" w:rsidRDefault="00386482" w:rsidP="008600C7">
            <w:r>
              <w:t>History</w:t>
            </w:r>
          </w:p>
        </w:tc>
        <w:tc>
          <w:tcPr>
            <w:tcW w:w="2549" w:type="dxa"/>
          </w:tcPr>
          <w:p w14:paraId="47A1D27A" w14:textId="37B53F08" w:rsidR="005A365D" w:rsidRDefault="00386482" w:rsidP="008600C7">
            <w:r>
              <w:t>Mandarin Chinese</w:t>
            </w:r>
          </w:p>
        </w:tc>
      </w:tr>
      <w:tr w:rsidR="00386482" w14:paraId="5B798C2A" w14:textId="77777777" w:rsidTr="004C3379">
        <w:tc>
          <w:tcPr>
            <w:tcW w:w="2548" w:type="dxa"/>
          </w:tcPr>
          <w:p w14:paraId="71D468FB" w14:textId="364174F4" w:rsidR="00386482" w:rsidRDefault="00386482" w:rsidP="008600C7">
            <w:r>
              <w:t>Music</w:t>
            </w:r>
          </w:p>
        </w:tc>
        <w:tc>
          <w:tcPr>
            <w:tcW w:w="2409" w:type="dxa"/>
          </w:tcPr>
          <w:p w14:paraId="7CCC6CBA" w14:textId="5534DA6C" w:rsidR="00386482" w:rsidRDefault="00386482" w:rsidP="008600C7">
            <w:r>
              <w:t>Music Technology</w:t>
            </w:r>
          </w:p>
        </w:tc>
        <w:tc>
          <w:tcPr>
            <w:tcW w:w="2688" w:type="dxa"/>
          </w:tcPr>
          <w:p w14:paraId="49740C0A" w14:textId="43B4B0DD" w:rsidR="00386482" w:rsidRDefault="00386482" w:rsidP="008600C7">
            <w:r>
              <w:t>Physical Education</w:t>
            </w:r>
          </w:p>
        </w:tc>
        <w:tc>
          <w:tcPr>
            <w:tcW w:w="2549" w:type="dxa"/>
          </w:tcPr>
          <w:p w14:paraId="03FEA7D7" w14:textId="0DE2D244" w:rsidR="00386482" w:rsidRDefault="00386482" w:rsidP="008600C7">
            <w:r>
              <w:t>Spanish</w:t>
            </w:r>
          </w:p>
        </w:tc>
      </w:tr>
      <w:tr w:rsidR="00035D88" w14:paraId="5C0CA0EA" w14:textId="77777777" w:rsidTr="004C3379">
        <w:tc>
          <w:tcPr>
            <w:tcW w:w="2548" w:type="dxa"/>
          </w:tcPr>
          <w:p w14:paraId="78EFE309" w14:textId="1C759EDB" w:rsidR="00035D88" w:rsidRDefault="00035D88" w:rsidP="008600C7">
            <w:r>
              <w:t>BTEC Sport</w:t>
            </w:r>
          </w:p>
        </w:tc>
        <w:tc>
          <w:tcPr>
            <w:tcW w:w="2409" w:type="dxa"/>
          </w:tcPr>
          <w:p w14:paraId="25E5BB6B" w14:textId="36B8DC88" w:rsidR="00035D88" w:rsidRDefault="00A80C14" w:rsidP="008600C7">
            <w:r>
              <w:t>Textile and Design</w:t>
            </w:r>
          </w:p>
        </w:tc>
        <w:tc>
          <w:tcPr>
            <w:tcW w:w="2688" w:type="dxa"/>
          </w:tcPr>
          <w:p w14:paraId="7953C81E" w14:textId="09999140" w:rsidR="00035D88" w:rsidRDefault="00A80C14" w:rsidP="008600C7">
            <w:r>
              <w:t>Statistics</w:t>
            </w:r>
          </w:p>
        </w:tc>
        <w:tc>
          <w:tcPr>
            <w:tcW w:w="2549" w:type="dxa"/>
          </w:tcPr>
          <w:p w14:paraId="1E311558" w14:textId="7B1CE002" w:rsidR="00035D88" w:rsidRDefault="00A80C14" w:rsidP="008600C7">
            <w:r>
              <w:t>Religious Studies</w:t>
            </w:r>
          </w:p>
        </w:tc>
      </w:tr>
    </w:tbl>
    <w:p w14:paraId="631C085D" w14:textId="77777777" w:rsidR="00424921" w:rsidRDefault="00424921" w:rsidP="008600C7"/>
    <w:p w14:paraId="263BC9B9" w14:textId="77777777" w:rsidR="00796867" w:rsidRPr="000154BD" w:rsidRDefault="00796867" w:rsidP="00796867">
      <w:pPr>
        <w:rPr>
          <w:rFonts w:cstheme="majorHAnsi"/>
        </w:rPr>
      </w:pPr>
      <w:r w:rsidRPr="000154BD">
        <w:rPr>
          <w:rFonts w:cstheme="majorHAnsi"/>
        </w:rPr>
        <w:t xml:space="preserve">In addition, students will study core Physical Education (non-GCSE) and CCC. Most students will choose 4 option subjects to study alongside their core subjects and non-GCSE compulsory subjects. </w:t>
      </w:r>
    </w:p>
    <w:p w14:paraId="5EB6878F" w14:textId="77777777" w:rsidR="00796867" w:rsidRPr="000154BD" w:rsidRDefault="00796867" w:rsidP="00796867">
      <w:pPr>
        <w:rPr>
          <w:rFonts w:cstheme="majorHAnsi"/>
        </w:rPr>
      </w:pPr>
    </w:p>
    <w:p w14:paraId="1B7B727C" w14:textId="77777777" w:rsidR="00796867" w:rsidRPr="000154BD" w:rsidRDefault="00796867" w:rsidP="00796867">
      <w:pPr>
        <w:rPr>
          <w:rFonts w:cstheme="majorHAnsi"/>
        </w:rPr>
      </w:pPr>
      <w:r w:rsidRPr="000154BD">
        <w:rPr>
          <w:rFonts w:cstheme="majorHAnsi"/>
        </w:rPr>
        <w:t>All option subjects are taught in mixed ability groups while the core subjects of English, Mathematics and Science are taught in sets.</w:t>
      </w:r>
    </w:p>
    <w:p w14:paraId="69E3CA59" w14:textId="77777777" w:rsidR="00796867" w:rsidRPr="000154BD" w:rsidRDefault="00796867" w:rsidP="00796867">
      <w:pPr>
        <w:rPr>
          <w:rFonts w:cstheme="majorHAnsi"/>
        </w:rPr>
      </w:pPr>
    </w:p>
    <w:p w14:paraId="62D6A739" w14:textId="77777777" w:rsidR="00796867" w:rsidRPr="000154BD" w:rsidRDefault="00796867" w:rsidP="00796867">
      <w:pPr>
        <w:rPr>
          <w:rFonts w:cstheme="majorHAnsi"/>
        </w:rPr>
      </w:pPr>
      <w:r w:rsidRPr="000154BD">
        <w:rPr>
          <w:rFonts w:cstheme="majorHAnsi"/>
        </w:rPr>
        <w:t>The table below shows the number of periods allocated per subject per year group, over a two-week period, for a total of 50 periods per fortnight (ppf). Each lesson is 1 hour in length.</w:t>
      </w:r>
    </w:p>
    <w:p w14:paraId="0DFF5D2B" w14:textId="77777777" w:rsidR="006942AE" w:rsidRDefault="006942AE" w:rsidP="008600C7"/>
    <w:tbl>
      <w:tblPr>
        <w:tblStyle w:val="TableGrid"/>
        <w:tblW w:w="0" w:type="auto"/>
        <w:tblLook w:val="04A0" w:firstRow="1" w:lastRow="0" w:firstColumn="1" w:lastColumn="0" w:noHBand="0" w:noVBand="1"/>
      </w:tblPr>
      <w:tblGrid>
        <w:gridCol w:w="2786"/>
        <w:gridCol w:w="2517"/>
        <w:gridCol w:w="2517"/>
        <w:gridCol w:w="2374"/>
      </w:tblGrid>
      <w:tr w:rsidR="00774185" w14:paraId="47332CFC" w14:textId="1A7A503C" w:rsidTr="00A513CF">
        <w:tc>
          <w:tcPr>
            <w:tcW w:w="2786" w:type="dxa"/>
          </w:tcPr>
          <w:p w14:paraId="253FB2BD" w14:textId="0B2F414B" w:rsidR="00774185" w:rsidRPr="006942AE" w:rsidRDefault="00774185" w:rsidP="006942AE">
            <w:pPr>
              <w:jc w:val="center"/>
              <w:rPr>
                <w:b/>
                <w:bCs/>
              </w:rPr>
            </w:pPr>
            <w:r w:rsidRPr="006942AE">
              <w:rPr>
                <w:b/>
                <w:bCs/>
              </w:rPr>
              <w:t>Subject</w:t>
            </w:r>
          </w:p>
        </w:tc>
        <w:tc>
          <w:tcPr>
            <w:tcW w:w="2517" w:type="dxa"/>
          </w:tcPr>
          <w:p w14:paraId="17B8BCBA" w14:textId="6C87D9D7" w:rsidR="00774185" w:rsidRPr="006942AE" w:rsidRDefault="00774185" w:rsidP="006942AE">
            <w:pPr>
              <w:jc w:val="center"/>
              <w:rPr>
                <w:b/>
                <w:bCs/>
              </w:rPr>
            </w:pPr>
            <w:r w:rsidRPr="006942AE">
              <w:rPr>
                <w:b/>
                <w:bCs/>
              </w:rPr>
              <w:t>Year 10</w:t>
            </w:r>
          </w:p>
        </w:tc>
        <w:tc>
          <w:tcPr>
            <w:tcW w:w="2517" w:type="dxa"/>
            <w:tcBorders>
              <w:right w:val="single" w:sz="18" w:space="0" w:color="auto"/>
            </w:tcBorders>
          </w:tcPr>
          <w:p w14:paraId="252CEAA9" w14:textId="478D4735" w:rsidR="00774185" w:rsidRPr="006942AE" w:rsidRDefault="00774185" w:rsidP="006942AE">
            <w:pPr>
              <w:jc w:val="center"/>
              <w:rPr>
                <w:b/>
                <w:bCs/>
              </w:rPr>
            </w:pPr>
            <w:r w:rsidRPr="006942AE">
              <w:rPr>
                <w:b/>
                <w:bCs/>
              </w:rPr>
              <w:t>Year 11</w:t>
            </w:r>
          </w:p>
        </w:tc>
        <w:tc>
          <w:tcPr>
            <w:tcW w:w="2374" w:type="dxa"/>
            <w:tcBorders>
              <w:left w:val="single" w:sz="18" w:space="0" w:color="auto"/>
            </w:tcBorders>
          </w:tcPr>
          <w:p w14:paraId="6164D32E" w14:textId="38810C20" w:rsidR="00774185" w:rsidRPr="006942AE" w:rsidRDefault="00774185" w:rsidP="006942AE">
            <w:pPr>
              <w:jc w:val="center"/>
              <w:rPr>
                <w:b/>
                <w:bCs/>
              </w:rPr>
            </w:pPr>
            <w:r>
              <w:rPr>
                <w:b/>
                <w:bCs/>
              </w:rPr>
              <w:t>Total Across KS4</w:t>
            </w:r>
          </w:p>
        </w:tc>
      </w:tr>
      <w:tr w:rsidR="00774185" w14:paraId="37C5C59D" w14:textId="1D14926E" w:rsidTr="00A513CF">
        <w:tc>
          <w:tcPr>
            <w:tcW w:w="2786" w:type="dxa"/>
          </w:tcPr>
          <w:p w14:paraId="1151A65A" w14:textId="29F69176" w:rsidR="00774185" w:rsidRDefault="00774185" w:rsidP="006942AE">
            <w:pPr>
              <w:jc w:val="center"/>
            </w:pPr>
            <w:r>
              <w:t>English</w:t>
            </w:r>
          </w:p>
        </w:tc>
        <w:tc>
          <w:tcPr>
            <w:tcW w:w="2517" w:type="dxa"/>
          </w:tcPr>
          <w:p w14:paraId="04678644" w14:textId="64C32592" w:rsidR="00774185" w:rsidRDefault="00774185" w:rsidP="006942AE">
            <w:pPr>
              <w:jc w:val="center"/>
            </w:pPr>
            <w:r>
              <w:t>8</w:t>
            </w:r>
          </w:p>
        </w:tc>
        <w:tc>
          <w:tcPr>
            <w:tcW w:w="2517" w:type="dxa"/>
            <w:tcBorders>
              <w:right w:val="single" w:sz="18" w:space="0" w:color="auto"/>
            </w:tcBorders>
          </w:tcPr>
          <w:p w14:paraId="1296A1B1" w14:textId="13EA28F1" w:rsidR="00774185" w:rsidRDefault="00A513CF" w:rsidP="006942AE">
            <w:pPr>
              <w:jc w:val="center"/>
            </w:pPr>
            <w:r>
              <w:t>8</w:t>
            </w:r>
          </w:p>
        </w:tc>
        <w:tc>
          <w:tcPr>
            <w:tcW w:w="2374" w:type="dxa"/>
            <w:tcBorders>
              <w:left w:val="single" w:sz="18" w:space="0" w:color="auto"/>
            </w:tcBorders>
          </w:tcPr>
          <w:p w14:paraId="39425409" w14:textId="79228C75" w:rsidR="00774185" w:rsidRDefault="00A513CF" w:rsidP="006942AE">
            <w:pPr>
              <w:jc w:val="center"/>
            </w:pPr>
            <w:r>
              <w:t>16</w:t>
            </w:r>
          </w:p>
        </w:tc>
      </w:tr>
      <w:tr w:rsidR="00774185" w14:paraId="3A0F2B39" w14:textId="5B7B12C5" w:rsidTr="00A513CF">
        <w:tc>
          <w:tcPr>
            <w:tcW w:w="2786" w:type="dxa"/>
          </w:tcPr>
          <w:p w14:paraId="393AE85C" w14:textId="2DEE75F8" w:rsidR="00774185" w:rsidRDefault="00774185" w:rsidP="006942AE">
            <w:pPr>
              <w:jc w:val="center"/>
            </w:pPr>
            <w:r>
              <w:t xml:space="preserve">Mathematics </w:t>
            </w:r>
          </w:p>
        </w:tc>
        <w:tc>
          <w:tcPr>
            <w:tcW w:w="2517" w:type="dxa"/>
          </w:tcPr>
          <w:p w14:paraId="23F0E079" w14:textId="2D854FD9" w:rsidR="00774185" w:rsidRDefault="00774185" w:rsidP="006942AE">
            <w:pPr>
              <w:jc w:val="center"/>
            </w:pPr>
            <w:r>
              <w:t>8</w:t>
            </w:r>
          </w:p>
        </w:tc>
        <w:tc>
          <w:tcPr>
            <w:tcW w:w="2517" w:type="dxa"/>
            <w:tcBorders>
              <w:right w:val="single" w:sz="18" w:space="0" w:color="auto"/>
            </w:tcBorders>
          </w:tcPr>
          <w:p w14:paraId="6AE04DA2" w14:textId="193168FD" w:rsidR="00774185" w:rsidRDefault="00A513CF" w:rsidP="006942AE">
            <w:pPr>
              <w:jc w:val="center"/>
            </w:pPr>
            <w:r>
              <w:t>8</w:t>
            </w:r>
          </w:p>
        </w:tc>
        <w:tc>
          <w:tcPr>
            <w:tcW w:w="2374" w:type="dxa"/>
            <w:tcBorders>
              <w:left w:val="single" w:sz="18" w:space="0" w:color="auto"/>
            </w:tcBorders>
          </w:tcPr>
          <w:p w14:paraId="1B8BEB22" w14:textId="76E14AD3" w:rsidR="00774185" w:rsidRDefault="00A513CF" w:rsidP="006942AE">
            <w:pPr>
              <w:jc w:val="center"/>
            </w:pPr>
            <w:r>
              <w:t>16</w:t>
            </w:r>
          </w:p>
        </w:tc>
      </w:tr>
      <w:tr w:rsidR="00774185" w14:paraId="52EFABD3" w14:textId="3AD53F4C" w:rsidTr="00A513CF">
        <w:tc>
          <w:tcPr>
            <w:tcW w:w="2786" w:type="dxa"/>
          </w:tcPr>
          <w:p w14:paraId="72FA0EC8" w14:textId="25E1CA2C" w:rsidR="00774185" w:rsidRDefault="00774185" w:rsidP="006942AE">
            <w:pPr>
              <w:jc w:val="center"/>
            </w:pPr>
            <w:r>
              <w:t>Science</w:t>
            </w:r>
          </w:p>
        </w:tc>
        <w:tc>
          <w:tcPr>
            <w:tcW w:w="2517" w:type="dxa"/>
          </w:tcPr>
          <w:p w14:paraId="7E161021" w14:textId="4E212159" w:rsidR="00774185" w:rsidRDefault="00774185" w:rsidP="006942AE">
            <w:pPr>
              <w:jc w:val="center"/>
            </w:pPr>
            <w:r>
              <w:t>10</w:t>
            </w:r>
          </w:p>
        </w:tc>
        <w:tc>
          <w:tcPr>
            <w:tcW w:w="2517" w:type="dxa"/>
            <w:tcBorders>
              <w:right w:val="single" w:sz="18" w:space="0" w:color="auto"/>
            </w:tcBorders>
          </w:tcPr>
          <w:p w14:paraId="2F75BD66" w14:textId="5C1CB914" w:rsidR="00774185" w:rsidRDefault="00A513CF" w:rsidP="006942AE">
            <w:pPr>
              <w:jc w:val="center"/>
            </w:pPr>
            <w:r>
              <w:t>10</w:t>
            </w:r>
          </w:p>
        </w:tc>
        <w:tc>
          <w:tcPr>
            <w:tcW w:w="2374" w:type="dxa"/>
            <w:tcBorders>
              <w:left w:val="single" w:sz="18" w:space="0" w:color="auto"/>
            </w:tcBorders>
          </w:tcPr>
          <w:p w14:paraId="21EA0E18" w14:textId="5CA30002" w:rsidR="00774185" w:rsidRDefault="00A513CF" w:rsidP="006942AE">
            <w:pPr>
              <w:jc w:val="center"/>
            </w:pPr>
            <w:r>
              <w:t>20</w:t>
            </w:r>
          </w:p>
        </w:tc>
      </w:tr>
      <w:tr w:rsidR="00774185" w14:paraId="112FB660" w14:textId="63D9F42B" w:rsidTr="00A513CF">
        <w:tc>
          <w:tcPr>
            <w:tcW w:w="2786" w:type="dxa"/>
          </w:tcPr>
          <w:p w14:paraId="4CA2F866" w14:textId="228DDE00" w:rsidR="00774185" w:rsidRDefault="00774185" w:rsidP="006942AE">
            <w:pPr>
              <w:jc w:val="center"/>
            </w:pPr>
            <w:r>
              <w:t>Physical Education (Non-GCSE)</w:t>
            </w:r>
          </w:p>
        </w:tc>
        <w:tc>
          <w:tcPr>
            <w:tcW w:w="2517" w:type="dxa"/>
          </w:tcPr>
          <w:p w14:paraId="23204EFA" w14:textId="68093CC1" w:rsidR="00774185" w:rsidRDefault="00774185" w:rsidP="006942AE">
            <w:pPr>
              <w:jc w:val="center"/>
            </w:pPr>
            <w:r>
              <w:t>3</w:t>
            </w:r>
          </w:p>
        </w:tc>
        <w:tc>
          <w:tcPr>
            <w:tcW w:w="2517" w:type="dxa"/>
            <w:tcBorders>
              <w:right w:val="single" w:sz="18" w:space="0" w:color="auto"/>
            </w:tcBorders>
          </w:tcPr>
          <w:p w14:paraId="29829235" w14:textId="2E9E1D02" w:rsidR="00774185" w:rsidRDefault="00FB421E" w:rsidP="006942AE">
            <w:pPr>
              <w:jc w:val="center"/>
            </w:pPr>
            <w:r>
              <w:t>3</w:t>
            </w:r>
          </w:p>
        </w:tc>
        <w:tc>
          <w:tcPr>
            <w:tcW w:w="2374" w:type="dxa"/>
            <w:tcBorders>
              <w:left w:val="single" w:sz="18" w:space="0" w:color="auto"/>
            </w:tcBorders>
          </w:tcPr>
          <w:p w14:paraId="3B78F42E" w14:textId="02CBAC1F" w:rsidR="00774185" w:rsidRDefault="00FB421E" w:rsidP="006942AE">
            <w:pPr>
              <w:jc w:val="center"/>
            </w:pPr>
            <w:r>
              <w:t>6</w:t>
            </w:r>
          </w:p>
        </w:tc>
      </w:tr>
      <w:tr w:rsidR="00774185" w14:paraId="0A911A93" w14:textId="30A7D5AE" w:rsidTr="00A513CF">
        <w:tc>
          <w:tcPr>
            <w:tcW w:w="2786" w:type="dxa"/>
          </w:tcPr>
          <w:p w14:paraId="71C70157" w14:textId="76B35382" w:rsidR="00774185" w:rsidRDefault="00DC3C49" w:rsidP="006942AE">
            <w:pPr>
              <w:jc w:val="center"/>
            </w:pPr>
            <w:r>
              <w:t xml:space="preserve">(PSHCE) </w:t>
            </w:r>
            <w:r w:rsidR="00774185">
              <w:t>CCC</w:t>
            </w:r>
          </w:p>
        </w:tc>
        <w:tc>
          <w:tcPr>
            <w:tcW w:w="2517" w:type="dxa"/>
          </w:tcPr>
          <w:p w14:paraId="7A8B5E56" w14:textId="46931BF0" w:rsidR="00774185" w:rsidRDefault="00774185" w:rsidP="006942AE">
            <w:pPr>
              <w:jc w:val="center"/>
            </w:pPr>
            <w:r>
              <w:t>1</w:t>
            </w:r>
          </w:p>
        </w:tc>
        <w:tc>
          <w:tcPr>
            <w:tcW w:w="2517" w:type="dxa"/>
            <w:tcBorders>
              <w:right w:val="single" w:sz="18" w:space="0" w:color="auto"/>
            </w:tcBorders>
          </w:tcPr>
          <w:p w14:paraId="4FAF13A2" w14:textId="5A96E54C" w:rsidR="00774185" w:rsidRDefault="00FB421E" w:rsidP="006942AE">
            <w:pPr>
              <w:jc w:val="center"/>
            </w:pPr>
            <w:r>
              <w:t>1</w:t>
            </w:r>
          </w:p>
        </w:tc>
        <w:tc>
          <w:tcPr>
            <w:tcW w:w="2374" w:type="dxa"/>
            <w:tcBorders>
              <w:left w:val="single" w:sz="18" w:space="0" w:color="auto"/>
            </w:tcBorders>
          </w:tcPr>
          <w:p w14:paraId="31BD485B" w14:textId="69E76BC0" w:rsidR="00774185" w:rsidRDefault="00FB421E" w:rsidP="006942AE">
            <w:pPr>
              <w:jc w:val="center"/>
            </w:pPr>
            <w:r>
              <w:t>2</w:t>
            </w:r>
          </w:p>
        </w:tc>
      </w:tr>
      <w:tr w:rsidR="00774185" w14:paraId="5134800F" w14:textId="29E91A72" w:rsidTr="00A513CF">
        <w:tc>
          <w:tcPr>
            <w:tcW w:w="2786" w:type="dxa"/>
          </w:tcPr>
          <w:p w14:paraId="1810CE1F" w14:textId="4E585F8E" w:rsidR="00774185" w:rsidRDefault="00774185" w:rsidP="006942AE">
            <w:pPr>
              <w:jc w:val="center"/>
            </w:pPr>
            <w:r>
              <w:t>Option A</w:t>
            </w:r>
          </w:p>
        </w:tc>
        <w:tc>
          <w:tcPr>
            <w:tcW w:w="2517" w:type="dxa"/>
          </w:tcPr>
          <w:p w14:paraId="57C04211" w14:textId="49BB03A3" w:rsidR="00774185" w:rsidRDefault="00774185" w:rsidP="006942AE">
            <w:pPr>
              <w:jc w:val="center"/>
            </w:pPr>
            <w:r>
              <w:t>5</w:t>
            </w:r>
          </w:p>
        </w:tc>
        <w:tc>
          <w:tcPr>
            <w:tcW w:w="2517" w:type="dxa"/>
            <w:tcBorders>
              <w:right w:val="single" w:sz="18" w:space="0" w:color="auto"/>
            </w:tcBorders>
          </w:tcPr>
          <w:p w14:paraId="05B378F8" w14:textId="67019BEF" w:rsidR="00774185" w:rsidRDefault="00774185" w:rsidP="006942AE">
            <w:pPr>
              <w:jc w:val="center"/>
            </w:pPr>
            <w:r>
              <w:t>5</w:t>
            </w:r>
          </w:p>
        </w:tc>
        <w:tc>
          <w:tcPr>
            <w:tcW w:w="2374" w:type="dxa"/>
            <w:tcBorders>
              <w:left w:val="single" w:sz="18" w:space="0" w:color="auto"/>
            </w:tcBorders>
          </w:tcPr>
          <w:p w14:paraId="6EA85244" w14:textId="6F8FDD91" w:rsidR="00774185" w:rsidRDefault="00774185" w:rsidP="006942AE">
            <w:pPr>
              <w:jc w:val="center"/>
            </w:pPr>
            <w:r>
              <w:t>10</w:t>
            </w:r>
          </w:p>
        </w:tc>
      </w:tr>
      <w:tr w:rsidR="00774185" w14:paraId="7E896ABF" w14:textId="2C6C010F" w:rsidTr="00A513CF">
        <w:tc>
          <w:tcPr>
            <w:tcW w:w="2786" w:type="dxa"/>
          </w:tcPr>
          <w:p w14:paraId="679E6ECC" w14:textId="2C7CD490" w:rsidR="00774185" w:rsidRDefault="00774185" w:rsidP="006942AE">
            <w:pPr>
              <w:jc w:val="center"/>
            </w:pPr>
            <w:r>
              <w:t>Option B</w:t>
            </w:r>
          </w:p>
        </w:tc>
        <w:tc>
          <w:tcPr>
            <w:tcW w:w="2517" w:type="dxa"/>
          </w:tcPr>
          <w:p w14:paraId="440D6EE9" w14:textId="26876027" w:rsidR="00774185" w:rsidRDefault="00774185" w:rsidP="006942AE">
            <w:pPr>
              <w:jc w:val="center"/>
            </w:pPr>
            <w:r>
              <w:t>5</w:t>
            </w:r>
          </w:p>
        </w:tc>
        <w:tc>
          <w:tcPr>
            <w:tcW w:w="2517" w:type="dxa"/>
            <w:tcBorders>
              <w:right w:val="single" w:sz="18" w:space="0" w:color="auto"/>
            </w:tcBorders>
          </w:tcPr>
          <w:p w14:paraId="5264C293" w14:textId="5873A158" w:rsidR="00774185" w:rsidRDefault="00774185" w:rsidP="006942AE">
            <w:pPr>
              <w:jc w:val="center"/>
            </w:pPr>
            <w:r>
              <w:t>5</w:t>
            </w:r>
          </w:p>
        </w:tc>
        <w:tc>
          <w:tcPr>
            <w:tcW w:w="2374" w:type="dxa"/>
            <w:tcBorders>
              <w:left w:val="single" w:sz="18" w:space="0" w:color="auto"/>
            </w:tcBorders>
          </w:tcPr>
          <w:p w14:paraId="46716DBF" w14:textId="4C5DE4E6" w:rsidR="00774185" w:rsidRDefault="00774185" w:rsidP="006942AE">
            <w:pPr>
              <w:jc w:val="center"/>
            </w:pPr>
            <w:r>
              <w:t>10</w:t>
            </w:r>
          </w:p>
        </w:tc>
      </w:tr>
      <w:tr w:rsidR="00774185" w14:paraId="76B3B85D" w14:textId="59D0A3EE" w:rsidTr="00A513CF">
        <w:tc>
          <w:tcPr>
            <w:tcW w:w="2786" w:type="dxa"/>
          </w:tcPr>
          <w:p w14:paraId="7686A70F" w14:textId="1CD701A5" w:rsidR="00774185" w:rsidRDefault="00774185" w:rsidP="006942AE">
            <w:pPr>
              <w:jc w:val="center"/>
            </w:pPr>
            <w:r>
              <w:t>Option C</w:t>
            </w:r>
          </w:p>
        </w:tc>
        <w:tc>
          <w:tcPr>
            <w:tcW w:w="2517" w:type="dxa"/>
          </w:tcPr>
          <w:p w14:paraId="26C3E841" w14:textId="32808D23" w:rsidR="00774185" w:rsidRDefault="00774185" w:rsidP="006942AE">
            <w:pPr>
              <w:jc w:val="center"/>
            </w:pPr>
            <w:r>
              <w:t>5</w:t>
            </w:r>
          </w:p>
        </w:tc>
        <w:tc>
          <w:tcPr>
            <w:tcW w:w="2517" w:type="dxa"/>
            <w:tcBorders>
              <w:right w:val="single" w:sz="18" w:space="0" w:color="auto"/>
            </w:tcBorders>
          </w:tcPr>
          <w:p w14:paraId="44B1DE8E" w14:textId="5E074875" w:rsidR="00774185" w:rsidRDefault="00774185" w:rsidP="006942AE">
            <w:pPr>
              <w:jc w:val="center"/>
            </w:pPr>
            <w:r>
              <w:t>5</w:t>
            </w:r>
          </w:p>
        </w:tc>
        <w:tc>
          <w:tcPr>
            <w:tcW w:w="2374" w:type="dxa"/>
            <w:tcBorders>
              <w:left w:val="single" w:sz="18" w:space="0" w:color="auto"/>
            </w:tcBorders>
          </w:tcPr>
          <w:p w14:paraId="342DBF0C" w14:textId="6777C1AB" w:rsidR="00774185" w:rsidRDefault="00774185" w:rsidP="006942AE">
            <w:pPr>
              <w:jc w:val="center"/>
            </w:pPr>
            <w:r>
              <w:t>10</w:t>
            </w:r>
          </w:p>
        </w:tc>
      </w:tr>
      <w:tr w:rsidR="00774185" w14:paraId="3A02768E" w14:textId="1ED9FF84" w:rsidTr="00A513CF">
        <w:tc>
          <w:tcPr>
            <w:tcW w:w="2786" w:type="dxa"/>
          </w:tcPr>
          <w:p w14:paraId="69001607" w14:textId="2F3851BE" w:rsidR="00774185" w:rsidRDefault="00774185" w:rsidP="006942AE">
            <w:pPr>
              <w:jc w:val="center"/>
            </w:pPr>
            <w:r>
              <w:t>Option D</w:t>
            </w:r>
          </w:p>
        </w:tc>
        <w:tc>
          <w:tcPr>
            <w:tcW w:w="2517" w:type="dxa"/>
          </w:tcPr>
          <w:p w14:paraId="435A0367" w14:textId="08B350CF" w:rsidR="00774185" w:rsidRDefault="00774185" w:rsidP="006942AE">
            <w:pPr>
              <w:jc w:val="center"/>
            </w:pPr>
            <w:r>
              <w:t>5</w:t>
            </w:r>
          </w:p>
        </w:tc>
        <w:tc>
          <w:tcPr>
            <w:tcW w:w="2517" w:type="dxa"/>
            <w:tcBorders>
              <w:right w:val="single" w:sz="18" w:space="0" w:color="auto"/>
            </w:tcBorders>
          </w:tcPr>
          <w:p w14:paraId="6F415FBB" w14:textId="622FC78D" w:rsidR="00774185" w:rsidRDefault="00774185" w:rsidP="006942AE">
            <w:pPr>
              <w:jc w:val="center"/>
            </w:pPr>
            <w:r>
              <w:t>5</w:t>
            </w:r>
          </w:p>
        </w:tc>
        <w:tc>
          <w:tcPr>
            <w:tcW w:w="2374" w:type="dxa"/>
            <w:tcBorders>
              <w:left w:val="single" w:sz="18" w:space="0" w:color="auto"/>
            </w:tcBorders>
          </w:tcPr>
          <w:p w14:paraId="2C2C3309" w14:textId="55995689" w:rsidR="00774185" w:rsidRDefault="00774185" w:rsidP="006942AE">
            <w:pPr>
              <w:jc w:val="center"/>
            </w:pPr>
            <w:r>
              <w:t>10</w:t>
            </w:r>
          </w:p>
        </w:tc>
      </w:tr>
    </w:tbl>
    <w:p w14:paraId="32471443" w14:textId="77777777" w:rsidR="006942AE" w:rsidRPr="000B0C14" w:rsidRDefault="006942AE" w:rsidP="008600C7"/>
    <w:p w14:paraId="7D2F2C59" w14:textId="77777777" w:rsidR="00A0279E" w:rsidRDefault="00A0279E" w:rsidP="008600C7">
      <w:pPr>
        <w:rPr>
          <w:b/>
          <w:bCs/>
          <w:i/>
          <w:iCs/>
        </w:rPr>
      </w:pPr>
    </w:p>
    <w:p w14:paraId="50DE5011" w14:textId="2F6381DA" w:rsidR="00BF30F6" w:rsidRDefault="00BF30F6" w:rsidP="008600C7">
      <w:pPr>
        <w:rPr>
          <w:b/>
          <w:bCs/>
          <w:i/>
          <w:iCs/>
        </w:rPr>
      </w:pPr>
      <w:r>
        <w:rPr>
          <w:b/>
          <w:bCs/>
          <w:i/>
          <w:iCs/>
        </w:rPr>
        <w:t>Study Programme</w:t>
      </w:r>
    </w:p>
    <w:p w14:paraId="4686E690" w14:textId="6D795C0B" w:rsidR="00557CF9" w:rsidRPr="000154BD" w:rsidRDefault="00557CF9" w:rsidP="00557CF9">
      <w:pPr>
        <w:rPr>
          <w:rFonts w:cstheme="majorHAnsi"/>
        </w:rPr>
      </w:pPr>
      <w:r w:rsidRPr="000154BD">
        <w:rPr>
          <w:rFonts w:cstheme="majorHAnsi"/>
        </w:rPr>
        <w:t>A student will follow a specific study programme. A ‘study programme’ refers to a combination of different subjects and qualifications, some core and some optional. Students are guided by the school into a recommend</w:t>
      </w:r>
      <w:r w:rsidR="005A2D71">
        <w:rPr>
          <w:rFonts w:cstheme="majorHAnsi"/>
        </w:rPr>
        <w:t>ed</w:t>
      </w:r>
      <w:r w:rsidRPr="000154BD">
        <w:rPr>
          <w:rFonts w:cstheme="majorHAnsi"/>
        </w:rPr>
        <w:t xml:space="preserve"> study pathway. This is identified by academic performance, pastoral </w:t>
      </w:r>
      <w:r w:rsidR="001A0286">
        <w:rPr>
          <w:rFonts w:cstheme="majorHAnsi"/>
        </w:rPr>
        <w:t>information</w:t>
      </w:r>
      <w:r w:rsidRPr="000154BD">
        <w:rPr>
          <w:rFonts w:cstheme="majorHAnsi"/>
        </w:rPr>
        <w:t>, and student preference. All study programmes have clear progression routes to post-16 education, apprenticeship or the world of work.</w:t>
      </w:r>
    </w:p>
    <w:p w14:paraId="4047F183" w14:textId="77777777" w:rsidR="00557CF9" w:rsidRPr="000154BD" w:rsidRDefault="00557CF9" w:rsidP="00557CF9">
      <w:pPr>
        <w:rPr>
          <w:rFonts w:cstheme="majorHAnsi"/>
        </w:rPr>
      </w:pPr>
    </w:p>
    <w:p w14:paraId="23090835" w14:textId="77777777" w:rsidR="00557CF9" w:rsidRPr="000154BD" w:rsidRDefault="00557CF9" w:rsidP="00557CF9">
      <w:pPr>
        <w:rPr>
          <w:rFonts w:cstheme="majorHAnsi"/>
        </w:rPr>
      </w:pPr>
      <w:r w:rsidRPr="000154BD">
        <w:rPr>
          <w:rFonts w:cstheme="majorHAnsi"/>
        </w:rPr>
        <w:t xml:space="preserve">All students will be guided to a study programme which the school feels matches them. We strongly believe our study programmes provide the best basis for student success but will always be guided by student and parental/carer input.  </w:t>
      </w:r>
    </w:p>
    <w:p w14:paraId="2C8C9606" w14:textId="77777777" w:rsidR="00557CF9" w:rsidRPr="000154BD" w:rsidRDefault="00557CF9" w:rsidP="00557CF9">
      <w:pPr>
        <w:rPr>
          <w:rFonts w:cstheme="majorHAnsi"/>
        </w:rPr>
      </w:pPr>
    </w:p>
    <w:p w14:paraId="28642392" w14:textId="1DE03877" w:rsidR="00557CF9" w:rsidRPr="000154BD" w:rsidRDefault="00557CF9" w:rsidP="00557CF9">
      <w:pPr>
        <w:rPr>
          <w:rFonts w:cstheme="majorHAnsi"/>
        </w:rPr>
      </w:pPr>
      <w:r w:rsidRPr="000154BD">
        <w:rPr>
          <w:rFonts w:cstheme="majorHAnsi"/>
        </w:rPr>
        <w:t xml:space="preserve">Our Key Stage 4 offer is based on student choice. Our destinations data </w:t>
      </w:r>
      <w:r w:rsidR="001A0286">
        <w:rPr>
          <w:rFonts w:cstheme="majorHAnsi"/>
        </w:rPr>
        <w:t>show</w:t>
      </w:r>
      <w:r w:rsidRPr="000154BD">
        <w:rPr>
          <w:rFonts w:cstheme="majorHAnsi"/>
        </w:rPr>
        <w:t xml:space="preserve"> that the majority of our students will go into further and higher education. To this end, whilst completing their GCSE options process, students will receive information, advice, and guidance which may indicate specific subjects might benefit them and their future life decisions. </w:t>
      </w:r>
    </w:p>
    <w:p w14:paraId="24B56524" w14:textId="77777777" w:rsidR="00557CF9" w:rsidRPr="000154BD" w:rsidRDefault="00557CF9" w:rsidP="00557CF9">
      <w:pPr>
        <w:rPr>
          <w:rFonts w:cstheme="majorHAnsi"/>
        </w:rPr>
      </w:pPr>
    </w:p>
    <w:p w14:paraId="5DF5EC65" w14:textId="77777777" w:rsidR="00557CF9" w:rsidRPr="000154BD" w:rsidRDefault="00557CF9" w:rsidP="00557CF9">
      <w:pPr>
        <w:rPr>
          <w:rFonts w:cstheme="majorHAnsi"/>
        </w:rPr>
      </w:pPr>
      <w:r w:rsidRPr="000154BD">
        <w:rPr>
          <w:rFonts w:cstheme="majorHAnsi"/>
        </w:rPr>
        <w:t xml:space="preserve">A number of students will be required to take a language or History or Geography as part of their GCSE options. Students who have been participating in the Mandarin Excellence Programme will be expected </w:t>
      </w:r>
      <w:r w:rsidRPr="000154BD">
        <w:rPr>
          <w:rFonts w:cstheme="majorHAnsi"/>
        </w:rPr>
        <w:lastRenderedPageBreak/>
        <w:t xml:space="preserve">to take Mandarin GCSE. A small number of students are recommended to complete additional English and maths instead of one choice subject. </w:t>
      </w:r>
    </w:p>
    <w:p w14:paraId="3E7AC21F" w14:textId="77777777" w:rsidR="00557CF9" w:rsidRPr="000154BD" w:rsidRDefault="00557CF9" w:rsidP="00557CF9">
      <w:pPr>
        <w:rPr>
          <w:rFonts w:cstheme="majorHAnsi"/>
        </w:rPr>
      </w:pPr>
    </w:p>
    <w:p w14:paraId="0675FA87" w14:textId="77777777" w:rsidR="00557CF9" w:rsidRPr="000154BD" w:rsidRDefault="00557CF9" w:rsidP="00557CF9">
      <w:pPr>
        <w:rPr>
          <w:rFonts w:cstheme="majorHAnsi"/>
        </w:rPr>
      </w:pPr>
      <w:r w:rsidRPr="000154BD">
        <w:rPr>
          <w:rFonts w:cstheme="majorHAnsi"/>
        </w:rPr>
        <w:t xml:space="preserve">Research shows that taking a language at GCSE is also linked to success in the core subjects. Our Key Stage 3 language curriculum allows for students to specialise in one language from a choice of three, preparing them for the additional rigour of GCSE languages. </w:t>
      </w:r>
    </w:p>
    <w:p w14:paraId="7718C9A8" w14:textId="77777777" w:rsidR="00557CF9" w:rsidRPr="000154BD" w:rsidRDefault="00557CF9" w:rsidP="00557CF9">
      <w:pPr>
        <w:rPr>
          <w:rFonts w:cstheme="majorHAnsi"/>
        </w:rPr>
      </w:pPr>
    </w:p>
    <w:p w14:paraId="0CFD3037" w14:textId="77777777" w:rsidR="00557CF9" w:rsidRPr="000154BD" w:rsidRDefault="00557CF9" w:rsidP="00557CF9">
      <w:pPr>
        <w:rPr>
          <w:rFonts w:cstheme="majorHAnsi"/>
        </w:rPr>
      </w:pPr>
      <w:r w:rsidRPr="000154BD">
        <w:rPr>
          <w:rFonts w:cstheme="majorHAnsi"/>
        </w:rPr>
        <w:t xml:space="preserve">Students in Year 7 in 2025-26 will be the first to be offered the opportunity to take up a secondary language in Year 8 before having the choice to continue with either language at KS4 and KS5. </w:t>
      </w:r>
    </w:p>
    <w:p w14:paraId="48129767" w14:textId="77777777" w:rsidR="00A0279E" w:rsidRPr="00E949CC" w:rsidRDefault="00A0279E" w:rsidP="008600C7">
      <w:pPr>
        <w:rPr>
          <w:b/>
          <w:bCs/>
          <w:i/>
          <w:iCs/>
        </w:rPr>
      </w:pPr>
    </w:p>
    <w:p w14:paraId="2494153E" w14:textId="77777777" w:rsidR="008600C7" w:rsidRDefault="008600C7" w:rsidP="008600C7"/>
    <w:tbl>
      <w:tblPr>
        <w:tblStyle w:val="TableGrid"/>
        <w:tblW w:w="0" w:type="auto"/>
        <w:tblLook w:val="04A0" w:firstRow="1" w:lastRow="0" w:firstColumn="1" w:lastColumn="0" w:noHBand="0" w:noVBand="1"/>
      </w:tblPr>
      <w:tblGrid>
        <w:gridCol w:w="10194"/>
      </w:tblGrid>
      <w:tr w:rsidR="00957E6C" w:rsidRPr="008600C7" w14:paraId="02135217" w14:textId="77777777" w:rsidTr="00024C83">
        <w:trPr>
          <w:trHeight w:val="486"/>
        </w:trPr>
        <w:tc>
          <w:tcPr>
            <w:tcW w:w="10194" w:type="dxa"/>
            <w:tcBorders>
              <w:top w:val="nil"/>
              <w:left w:val="nil"/>
              <w:bottom w:val="nil"/>
              <w:right w:val="nil"/>
            </w:tcBorders>
            <w:shd w:val="clear" w:color="auto" w:fill="D9D9D9" w:themeFill="background1" w:themeFillShade="D9"/>
            <w:vAlign w:val="center"/>
          </w:tcPr>
          <w:p w14:paraId="091B9442" w14:textId="70161705" w:rsidR="00957E6C" w:rsidRPr="008600C7" w:rsidRDefault="00121FFF" w:rsidP="00024C83">
            <w:pPr>
              <w:rPr>
                <w:b/>
                <w:bCs/>
                <w:sz w:val="28"/>
                <w:szCs w:val="28"/>
              </w:rPr>
            </w:pPr>
            <w:r>
              <w:rPr>
                <w:b/>
                <w:bCs/>
                <w:sz w:val="28"/>
                <w:szCs w:val="28"/>
              </w:rPr>
              <w:t>Key Stage 5</w:t>
            </w:r>
          </w:p>
        </w:tc>
      </w:tr>
    </w:tbl>
    <w:p w14:paraId="3A40F2FB" w14:textId="77777777" w:rsidR="00957E6C" w:rsidRPr="008600C7" w:rsidRDefault="00957E6C" w:rsidP="00957E6C"/>
    <w:p w14:paraId="6E61944A" w14:textId="2E55D6AE" w:rsidR="0037073E" w:rsidRDefault="0037073E" w:rsidP="00957E6C">
      <w:pPr>
        <w:rPr>
          <w:b/>
          <w:bCs/>
          <w:i/>
          <w:iCs/>
        </w:rPr>
      </w:pPr>
      <w:r>
        <w:rPr>
          <w:b/>
          <w:bCs/>
          <w:i/>
          <w:iCs/>
        </w:rPr>
        <w:t>Key Stage 5 Curriculum</w:t>
      </w:r>
    </w:p>
    <w:p w14:paraId="54C91472" w14:textId="77777777" w:rsidR="001A3254" w:rsidRPr="000154BD" w:rsidRDefault="001A3254" w:rsidP="001A3254">
      <w:pPr>
        <w:rPr>
          <w:rFonts w:cstheme="majorHAnsi"/>
        </w:rPr>
      </w:pPr>
      <w:r w:rsidRPr="000154BD">
        <w:rPr>
          <w:rFonts w:cstheme="majorHAnsi"/>
        </w:rPr>
        <w:t xml:space="preserve">The Key Stage Five Curriculum is designed to continue students’ love of learning and support students in the next phase of their lives by enabling success through exceptional academic results. The curriculum is built to provide opportunities for all and offers a range of A Level qualifications and Technical courses. Alongside this, students will have mandated independent study, opportunities for enrichment learning and additional opportunities such as EPQ. </w:t>
      </w:r>
    </w:p>
    <w:p w14:paraId="47E39B70" w14:textId="77777777" w:rsidR="00C33C7D" w:rsidRDefault="00C33C7D" w:rsidP="00957E6C"/>
    <w:p w14:paraId="7D5396D9" w14:textId="0B67BBCB" w:rsidR="00C33C7D" w:rsidRDefault="00C33C7D" w:rsidP="00957E6C">
      <w:r>
        <w:t xml:space="preserve">Course offer in </w:t>
      </w:r>
      <w:r w:rsidR="00CC44E8">
        <w:t>academic year 2025-</w:t>
      </w:r>
      <w:r>
        <w:t>2026</w:t>
      </w:r>
      <w:r w:rsidR="00012777">
        <w:t>*</w:t>
      </w:r>
    </w:p>
    <w:tbl>
      <w:tblPr>
        <w:tblStyle w:val="TableGrid"/>
        <w:tblW w:w="0" w:type="auto"/>
        <w:tblLook w:val="04A0" w:firstRow="1" w:lastRow="0" w:firstColumn="1" w:lastColumn="0" w:noHBand="0" w:noVBand="1"/>
      </w:tblPr>
      <w:tblGrid>
        <w:gridCol w:w="2548"/>
        <w:gridCol w:w="2409"/>
        <w:gridCol w:w="2688"/>
        <w:gridCol w:w="2549"/>
      </w:tblGrid>
      <w:tr w:rsidR="00012777" w14:paraId="568F6579" w14:textId="77777777" w:rsidTr="00D610E3">
        <w:tc>
          <w:tcPr>
            <w:tcW w:w="2548" w:type="dxa"/>
          </w:tcPr>
          <w:p w14:paraId="6F7438D4" w14:textId="67EEE1FF" w:rsidR="00012777" w:rsidRDefault="002078F6" w:rsidP="00D610E3">
            <w:r>
              <w:t>Art and Design (Fine Art)</w:t>
            </w:r>
          </w:p>
        </w:tc>
        <w:tc>
          <w:tcPr>
            <w:tcW w:w="2409" w:type="dxa"/>
          </w:tcPr>
          <w:p w14:paraId="58B50CF5" w14:textId="42C0FA2A" w:rsidR="00012777" w:rsidRDefault="002078F6" w:rsidP="00D610E3">
            <w:r>
              <w:t>Art and Design (Textiles)</w:t>
            </w:r>
          </w:p>
        </w:tc>
        <w:tc>
          <w:tcPr>
            <w:tcW w:w="2688" w:type="dxa"/>
          </w:tcPr>
          <w:p w14:paraId="34BEFB3B" w14:textId="1343AC6E" w:rsidR="00012777" w:rsidRDefault="002078F6" w:rsidP="00D610E3">
            <w:r>
              <w:t>Art and Design (Photography)</w:t>
            </w:r>
          </w:p>
        </w:tc>
        <w:tc>
          <w:tcPr>
            <w:tcW w:w="2549" w:type="dxa"/>
          </w:tcPr>
          <w:p w14:paraId="1DB8D350" w14:textId="024CE15F" w:rsidR="00012777" w:rsidRDefault="002078F6" w:rsidP="00D610E3">
            <w:r>
              <w:t>Biology</w:t>
            </w:r>
          </w:p>
        </w:tc>
      </w:tr>
      <w:tr w:rsidR="00012777" w14:paraId="6871F45C" w14:textId="77777777" w:rsidTr="00D610E3">
        <w:tc>
          <w:tcPr>
            <w:tcW w:w="2548" w:type="dxa"/>
          </w:tcPr>
          <w:p w14:paraId="5634C2C0" w14:textId="480B5F49" w:rsidR="00012777" w:rsidRDefault="002078F6" w:rsidP="00D610E3">
            <w:r>
              <w:t>Business</w:t>
            </w:r>
          </w:p>
        </w:tc>
        <w:tc>
          <w:tcPr>
            <w:tcW w:w="2409" w:type="dxa"/>
          </w:tcPr>
          <w:p w14:paraId="412019E4" w14:textId="37C16B0C" w:rsidR="00012777" w:rsidRDefault="002078F6" w:rsidP="00D610E3">
            <w:r>
              <w:t>Chemistry</w:t>
            </w:r>
          </w:p>
        </w:tc>
        <w:tc>
          <w:tcPr>
            <w:tcW w:w="2688" w:type="dxa"/>
          </w:tcPr>
          <w:p w14:paraId="078E0704" w14:textId="633EE023" w:rsidR="00012777" w:rsidRDefault="002078F6" w:rsidP="00D610E3">
            <w:r>
              <w:t>Computer Science</w:t>
            </w:r>
          </w:p>
        </w:tc>
        <w:tc>
          <w:tcPr>
            <w:tcW w:w="2549" w:type="dxa"/>
          </w:tcPr>
          <w:p w14:paraId="6EAFC6FE" w14:textId="3F9320DC" w:rsidR="00012777" w:rsidRDefault="009F5933" w:rsidP="00D610E3">
            <w:r>
              <w:t>Digital Media</w:t>
            </w:r>
            <w:r w:rsidR="000D29F0">
              <w:t xml:space="preserve"> (BTEC)</w:t>
            </w:r>
          </w:p>
        </w:tc>
      </w:tr>
      <w:tr w:rsidR="00012777" w14:paraId="6551AF5C" w14:textId="77777777" w:rsidTr="00D610E3">
        <w:tc>
          <w:tcPr>
            <w:tcW w:w="2548" w:type="dxa"/>
          </w:tcPr>
          <w:p w14:paraId="76B85173" w14:textId="6239B09C" w:rsidR="00012777" w:rsidRDefault="009F5933" w:rsidP="00D610E3">
            <w:r>
              <w:t>Drama</w:t>
            </w:r>
          </w:p>
        </w:tc>
        <w:tc>
          <w:tcPr>
            <w:tcW w:w="2409" w:type="dxa"/>
          </w:tcPr>
          <w:p w14:paraId="1819956D" w14:textId="6265B58A" w:rsidR="00012777" w:rsidRDefault="009F5933" w:rsidP="00D610E3">
            <w:r>
              <w:t>Economics</w:t>
            </w:r>
          </w:p>
        </w:tc>
        <w:tc>
          <w:tcPr>
            <w:tcW w:w="2688" w:type="dxa"/>
          </w:tcPr>
          <w:p w14:paraId="288638C3" w14:textId="47FDAC85" w:rsidR="00012777" w:rsidRDefault="009F5933" w:rsidP="00D610E3">
            <w:r>
              <w:t>English Lang/Lit</w:t>
            </w:r>
          </w:p>
        </w:tc>
        <w:tc>
          <w:tcPr>
            <w:tcW w:w="2549" w:type="dxa"/>
          </w:tcPr>
          <w:p w14:paraId="403C533A" w14:textId="21A8EB0A" w:rsidR="00012777" w:rsidRDefault="009F5933" w:rsidP="00D610E3">
            <w:r>
              <w:t>English Lit</w:t>
            </w:r>
          </w:p>
        </w:tc>
      </w:tr>
      <w:tr w:rsidR="00012777" w14:paraId="206DE2E5" w14:textId="77777777" w:rsidTr="00D610E3">
        <w:tc>
          <w:tcPr>
            <w:tcW w:w="2548" w:type="dxa"/>
          </w:tcPr>
          <w:p w14:paraId="09C14DB8" w14:textId="62E5C7C4" w:rsidR="00012777" w:rsidRDefault="00370EA4" w:rsidP="00D610E3">
            <w:r>
              <w:t>Further Maths</w:t>
            </w:r>
          </w:p>
        </w:tc>
        <w:tc>
          <w:tcPr>
            <w:tcW w:w="2409" w:type="dxa"/>
          </w:tcPr>
          <w:p w14:paraId="57CF3188" w14:textId="5D9F8E97" w:rsidR="00012777" w:rsidRDefault="00370EA4" w:rsidP="00D610E3">
            <w:r>
              <w:t>Geography</w:t>
            </w:r>
          </w:p>
        </w:tc>
        <w:tc>
          <w:tcPr>
            <w:tcW w:w="2688" w:type="dxa"/>
          </w:tcPr>
          <w:p w14:paraId="42AC1642" w14:textId="5C4A15EE" w:rsidR="00012777" w:rsidRDefault="00370EA4" w:rsidP="00D610E3">
            <w:r>
              <w:t>History</w:t>
            </w:r>
          </w:p>
        </w:tc>
        <w:tc>
          <w:tcPr>
            <w:tcW w:w="2549" w:type="dxa"/>
          </w:tcPr>
          <w:p w14:paraId="5EDEB260" w14:textId="1C7779C5" w:rsidR="00012777" w:rsidRDefault="00370EA4" w:rsidP="00D610E3">
            <w:r>
              <w:t>French</w:t>
            </w:r>
          </w:p>
        </w:tc>
      </w:tr>
      <w:tr w:rsidR="00012777" w14:paraId="738B9C31" w14:textId="77777777" w:rsidTr="00D610E3">
        <w:tc>
          <w:tcPr>
            <w:tcW w:w="2548" w:type="dxa"/>
          </w:tcPr>
          <w:p w14:paraId="32A632C0" w14:textId="3C948763" w:rsidR="00012777" w:rsidRDefault="00370EA4" w:rsidP="00D610E3">
            <w:r>
              <w:t>Spanish</w:t>
            </w:r>
          </w:p>
        </w:tc>
        <w:tc>
          <w:tcPr>
            <w:tcW w:w="2409" w:type="dxa"/>
          </w:tcPr>
          <w:p w14:paraId="2CF5B523" w14:textId="645B3C43" w:rsidR="00012777" w:rsidRDefault="00370EA4" w:rsidP="00D610E3">
            <w:r>
              <w:t>Maths</w:t>
            </w:r>
          </w:p>
        </w:tc>
        <w:tc>
          <w:tcPr>
            <w:tcW w:w="2688" w:type="dxa"/>
          </w:tcPr>
          <w:p w14:paraId="6932BAD5" w14:textId="38449318" w:rsidR="00012777" w:rsidRDefault="00DD1ED7" w:rsidP="00D610E3">
            <w:r>
              <w:t>Mathematical</w:t>
            </w:r>
            <w:r w:rsidR="00B74FD0">
              <w:t xml:space="preserve"> Studies (Core Maths)</w:t>
            </w:r>
          </w:p>
        </w:tc>
        <w:tc>
          <w:tcPr>
            <w:tcW w:w="2549" w:type="dxa"/>
          </w:tcPr>
          <w:p w14:paraId="5A366348" w14:textId="2BAEF992" w:rsidR="00012777" w:rsidRDefault="00B74FD0" w:rsidP="00D610E3">
            <w:r>
              <w:t>Music</w:t>
            </w:r>
          </w:p>
        </w:tc>
      </w:tr>
      <w:tr w:rsidR="00012777" w14:paraId="00BC85FE" w14:textId="77777777" w:rsidTr="00D610E3">
        <w:tc>
          <w:tcPr>
            <w:tcW w:w="2548" w:type="dxa"/>
          </w:tcPr>
          <w:p w14:paraId="4DF3F83D" w14:textId="720DC6A9" w:rsidR="00012777" w:rsidRDefault="00B74FD0" w:rsidP="00D610E3">
            <w:r>
              <w:t>Music Technology</w:t>
            </w:r>
          </w:p>
        </w:tc>
        <w:tc>
          <w:tcPr>
            <w:tcW w:w="2409" w:type="dxa"/>
          </w:tcPr>
          <w:p w14:paraId="2387207E" w14:textId="3B5AB206" w:rsidR="00012777" w:rsidRDefault="00B74FD0" w:rsidP="00D610E3">
            <w:r>
              <w:t xml:space="preserve">Philosophy </w:t>
            </w:r>
          </w:p>
        </w:tc>
        <w:tc>
          <w:tcPr>
            <w:tcW w:w="2688" w:type="dxa"/>
          </w:tcPr>
          <w:p w14:paraId="11F63D92" w14:textId="75BCED5C" w:rsidR="00012777" w:rsidRDefault="00B74FD0" w:rsidP="00D610E3">
            <w:r>
              <w:t>Physics</w:t>
            </w:r>
          </w:p>
        </w:tc>
        <w:tc>
          <w:tcPr>
            <w:tcW w:w="2549" w:type="dxa"/>
          </w:tcPr>
          <w:p w14:paraId="2EA4BB91" w14:textId="63B3BA0C" w:rsidR="00012777" w:rsidRDefault="00B74FD0" w:rsidP="00D610E3">
            <w:r>
              <w:t>Politics</w:t>
            </w:r>
          </w:p>
        </w:tc>
      </w:tr>
      <w:tr w:rsidR="00B74FD0" w14:paraId="365298B3" w14:textId="77777777" w:rsidTr="00D610E3">
        <w:tc>
          <w:tcPr>
            <w:tcW w:w="2548" w:type="dxa"/>
          </w:tcPr>
          <w:p w14:paraId="2123B378" w14:textId="505973C3" w:rsidR="00B74FD0" w:rsidRDefault="00B74FD0" w:rsidP="00D610E3">
            <w:r>
              <w:t>Psychology</w:t>
            </w:r>
          </w:p>
        </w:tc>
        <w:tc>
          <w:tcPr>
            <w:tcW w:w="2409" w:type="dxa"/>
          </w:tcPr>
          <w:p w14:paraId="71A8BB89" w14:textId="0FF72F87" w:rsidR="00B74FD0" w:rsidRDefault="00B74FD0" w:rsidP="00D610E3">
            <w:r>
              <w:t>Sociology</w:t>
            </w:r>
          </w:p>
        </w:tc>
        <w:tc>
          <w:tcPr>
            <w:tcW w:w="2688" w:type="dxa"/>
          </w:tcPr>
          <w:p w14:paraId="712F78C4" w14:textId="2A8C0AC7" w:rsidR="00B74FD0" w:rsidRDefault="00B74FD0" w:rsidP="00D610E3">
            <w:r>
              <w:t>Sport (BTEC)</w:t>
            </w:r>
          </w:p>
        </w:tc>
        <w:tc>
          <w:tcPr>
            <w:tcW w:w="2549" w:type="dxa"/>
          </w:tcPr>
          <w:p w14:paraId="4538FD1A" w14:textId="77777777" w:rsidR="00B74FD0" w:rsidRDefault="00B74FD0" w:rsidP="00D610E3"/>
        </w:tc>
      </w:tr>
    </w:tbl>
    <w:p w14:paraId="144D7F50" w14:textId="3B7C6546" w:rsidR="00012777" w:rsidRDefault="00012777" w:rsidP="00012777">
      <w:r>
        <w:t xml:space="preserve">*Courses can sometimes be added or removed </w:t>
      </w:r>
      <w:r w:rsidR="002078F6">
        <w:t>due to student take up or teaching capacity</w:t>
      </w:r>
    </w:p>
    <w:p w14:paraId="7D133F26" w14:textId="77777777" w:rsidR="00276E4F" w:rsidRPr="000154BD" w:rsidRDefault="00276E4F" w:rsidP="00276E4F">
      <w:pPr>
        <w:rPr>
          <w:rFonts w:cstheme="majorHAnsi"/>
        </w:rPr>
      </w:pPr>
    </w:p>
    <w:p w14:paraId="666A8951" w14:textId="77777777" w:rsidR="00276E4F" w:rsidRPr="000154BD" w:rsidRDefault="00276E4F" w:rsidP="00276E4F">
      <w:pPr>
        <w:rPr>
          <w:rFonts w:cstheme="majorHAnsi"/>
        </w:rPr>
      </w:pPr>
      <w:r w:rsidRPr="000154BD">
        <w:rPr>
          <w:rFonts w:cstheme="majorHAnsi"/>
        </w:rPr>
        <w:t>The table below shows the number of periods allocated per subject per year group, over a two-week period, for a total of 50 periods per fortnight (ppf). Each lesson is 1 hour in length.</w:t>
      </w:r>
    </w:p>
    <w:p w14:paraId="7B4FCA27" w14:textId="77777777" w:rsidR="004E29D1" w:rsidRDefault="004E29D1" w:rsidP="00957E6C"/>
    <w:tbl>
      <w:tblPr>
        <w:tblStyle w:val="TableGrid"/>
        <w:tblW w:w="0" w:type="auto"/>
        <w:tblLook w:val="04A0" w:firstRow="1" w:lastRow="0" w:firstColumn="1" w:lastColumn="0" w:noHBand="0" w:noVBand="1"/>
      </w:tblPr>
      <w:tblGrid>
        <w:gridCol w:w="2786"/>
        <w:gridCol w:w="2517"/>
        <w:gridCol w:w="2517"/>
        <w:gridCol w:w="2374"/>
      </w:tblGrid>
      <w:tr w:rsidR="004E29D1" w:rsidRPr="006942AE" w14:paraId="221FCAC3" w14:textId="77777777" w:rsidTr="00EC4BA4">
        <w:tc>
          <w:tcPr>
            <w:tcW w:w="2786" w:type="dxa"/>
          </w:tcPr>
          <w:p w14:paraId="4F903D65" w14:textId="77777777" w:rsidR="004E29D1" w:rsidRPr="006942AE" w:rsidRDefault="004E29D1" w:rsidP="00EC4BA4">
            <w:pPr>
              <w:jc w:val="center"/>
              <w:rPr>
                <w:b/>
                <w:bCs/>
              </w:rPr>
            </w:pPr>
            <w:r w:rsidRPr="006942AE">
              <w:rPr>
                <w:b/>
                <w:bCs/>
              </w:rPr>
              <w:t>Subject</w:t>
            </w:r>
          </w:p>
        </w:tc>
        <w:tc>
          <w:tcPr>
            <w:tcW w:w="2517" w:type="dxa"/>
          </w:tcPr>
          <w:p w14:paraId="6B90388F" w14:textId="4DE529CA" w:rsidR="004E29D1" w:rsidRPr="006942AE" w:rsidRDefault="004E29D1" w:rsidP="00EC4BA4">
            <w:pPr>
              <w:jc w:val="center"/>
              <w:rPr>
                <w:b/>
                <w:bCs/>
              </w:rPr>
            </w:pPr>
            <w:r w:rsidRPr="006942AE">
              <w:rPr>
                <w:b/>
                <w:bCs/>
              </w:rPr>
              <w:t>Year 1</w:t>
            </w:r>
            <w:r>
              <w:rPr>
                <w:b/>
                <w:bCs/>
              </w:rPr>
              <w:t>2</w:t>
            </w:r>
          </w:p>
        </w:tc>
        <w:tc>
          <w:tcPr>
            <w:tcW w:w="2517" w:type="dxa"/>
            <w:tcBorders>
              <w:right w:val="single" w:sz="18" w:space="0" w:color="auto"/>
            </w:tcBorders>
          </w:tcPr>
          <w:p w14:paraId="16D6C33B" w14:textId="4E5E0C58" w:rsidR="004E29D1" w:rsidRPr="006942AE" w:rsidRDefault="004E29D1" w:rsidP="00EC4BA4">
            <w:pPr>
              <w:jc w:val="center"/>
              <w:rPr>
                <w:b/>
                <w:bCs/>
              </w:rPr>
            </w:pPr>
            <w:r w:rsidRPr="006942AE">
              <w:rPr>
                <w:b/>
                <w:bCs/>
              </w:rPr>
              <w:t>Year 1</w:t>
            </w:r>
            <w:r>
              <w:rPr>
                <w:b/>
                <w:bCs/>
              </w:rPr>
              <w:t>3</w:t>
            </w:r>
          </w:p>
        </w:tc>
        <w:tc>
          <w:tcPr>
            <w:tcW w:w="2374" w:type="dxa"/>
            <w:tcBorders>
              <w:left w:val="single" w:sz="18" w:space="0" w:color="auto"/>
            </w:tcBorders>
          </w:tcPr>
          <w:p w14:paraId="480C7CE2" w14:textId="3C7F3E4D" w:rsidR="004E29D1" w:rsidRPr="006942AE" w:rsidRDefault="004E29D1" w:rsidP="00EC4BA4">
            <w:pPr>
              <w:jc w:val="center"/>
              <w:rPr>
                <w:b/>
                <w:bCs/>
              </w:rPr>
            </w:pPr>
            <w:r>
              <w:rPr>
                <w:b/>
                <w:bCs/>
              </w:rPr>
              <w:t>Total Across KS5</w:t>
            </w:r>
          </w:p>
        </w:tc>
      </w:tr>
      <w:tr w:rsidR="004E29D1" w14:paraId="63D11F9A" w14:textId="77777777" w:rsidTr="00EC4BA4">
        <w:tc>
          <w:tcPr>
            <w:tcW w:w="2786" w:type="dxa"/>
          </w:tcPr>
          <w:p w14:paraId="38B25A74" w14:textId="412C2030" w:rsidR="004E29D1" w:rsidRDefault="004E29D1" w:rsidP="00EC4BA4">
            <w:pPr>
              <w:jc w:val="center"/>
            </w:pPr>
            <w:r>
              <w:t>Block A</w:t>
            </w:r>
          </w:p>
        </w:tc>
        <w:tc>
          <w:tcPr>
            <w:tcW w:w="2517" w:type="dxa"/>
          </w:tcPr>
          <w:p w14:paraId="2D44F626" w14:textId="1F7FC870" w:rsidR="004E29D1" w:rsidRDefault="0050655B" w:rsidP="00EC4BA4">
            <w:pPr>
              <w:jc w:val="center"/>
            </w:pPr>
            <w:r>
              <w:t>10</w:t>
            </w:r>
          </w:p>
        </w:tc>
        <w:tc>
          <w:tcPr>
            <w:tcW w:w="2517" w:type="dxa"/>
            <w:tcBorders>
              <w:right w:val="single" w:sz="18" w:space="0" w:color="auto"/>
            </w:tcBorders>
          </w:tcPr>
          <w:p w14:paraId="49A3D9C2" w14:textId="0C719007" w:rsidR="004E29D1" w:rsidRDefault="0050655B" w:rsidP="00EC4BA4">
            <w:pPr>
              <w:jc w:val="center"/>
            </w:pPr>
            <w:r>
              <w:t>10</w:t>
            </w:r>
          </w:p>
        </w:tc>
        <w:tc>
          <w:tcPr>
            <w:tcW w:w="2374" w:type="dxa"/>
            <w:tcBorders>
              <w:left w:val="single" w:sz="18" w:space="0" w:color="auto"/>
            </w:tcBorders>
          </w:tcPr>
          <w:p w14:paraId="2DE5CC08" w14:textId="30A75836" w:rsidR="004E29D1" w:rsidRDefault="0050655B" w:rsidP="00EC4BA4">
            <w:pPr>
              <w:jc w:val="center"/>
            </w:pPr>
            <w:r>
              <w:t>20</w:t>
            </w:r>
          </w:p>
        </w:tc>
      </w:tr>
      <w:tr w:rsidR="0050655B" w14:paraId="10010F3F" w14:textId="77777777" w:rsidTr="00EC4BA4">
        <w:tc>
          <w:tcPr>
            <w:tcW w:w="2786" w:type="dxa"/>
          </w:tcPr>
          <w:p w14:paraId="68B648D6" w14:textId="30A7D082" w:rsidR="0050655B" w:rsidRDefault="0050655B" w:rsidP="0050655B">
            <w:pPr>
              <w:jc w:val="center"/>
            </w:pPr>
            <w:r>
              <w:t>Block B</w:t>
            </w:r>
          </w:p>
        </w:tc>
        <w:tc>
          <w:tcPr>
            <w:tcW w:w="2517" w:type="dxa"/>
          </w:tcPr>
          <w:p w14:paraId="3415172E" w14:textId="62AB9002" w:rsidR="0050655B" w:rsidRDefault="0050655B" w:rsidP="0050655B">
            <w:pPr>
              <w:jc w:val="center"/>
            </w:pPr>
            <w:r>
              <w:t>10</w:t>
            </w:r>
          </w:p>
        </w:tc>
        <w:tc>
          <w:tcPr>
            <w:tcW w:w="2517" w:type="dxa"/>
            <w:tcBorders>
              <w:right w:val="single" w:sz="18" w:space="0" w:color="auto"/>
            </w:tcBorders>
          </w:tcPr>
          <w:p w14:paraId="28270698" w14:textId="6AC07836" w:rsidR="0050655B" w:rsidRDefault="0050655B" w:rsidP="0050655B">
            <w:pPr>
              <w:jc w:val="center"/>
            </w:pPr>
            <w:r>
              <w:t>10</w:t>
            </w:r>
          </w:p>
        </w:tc>
        <w:tc>
          <w:tcPr>
            <w:tcW w:w="2374" w:type="dxa"/>
            <w:tcBorders>
              <w:left w:val="single" w:sz="18" w:space="0" w:color="auto"/>
            </w:tcBorders>
          </w:tcPr>
          <w:p w14:paraId="7C34C89C" w14:textId="72B6F7E0" w:rsidR="0050655B" w:rsidRDefault="0050655B" w:rsidP="0050655B">
            <w:pPr>
              <w:jc w:val="center"/>
            </w:pPr>
            <w:r>
              <w:t>20</w:t>
            </w:r>
          </w:p>
        </w:tc>
      </w:tr>
      <w:tr w:rsidR="0050655B" w14:paraId="6309E36D" w14:textId="77777777" w:rsidTr="00EC4BA4">
        <w:tc>
          <w:tcPr>
            <w:tcW w:w="2786" w:type="dxa"/>
          </w:tcPr>
          <w:p w14:paraId="13B2A00F" w14:textId="559F5E67" w:rsidR="0050655B" w:rsidRDefault="0050655B" w:rsidP="0050655B">
            <w:pPr>
              <w:jc w:val="center"/>
            </w:pPr>
            <w:r>
              <w:t>Block C</w:t>
            </w:r>
          </w:p>
        </w:tc>
        <w:tc>
          <w:tcPr>
            <w:tcW w:w="2517" w:type="dxa"/>
          </w:tcPr>
          <w:p w14:paraId="46B30D75" w14:textId="202590E5" w:rsidR="0050655B" w:rsidRDefault="0050655B" w:rsidP="0050655B">
            <w:pPr>
              <w:jc w:val="center"/>
            </w:pPr>
            <w:r>
              <w:t>10</w:t>
            </w:r>
          </w:p>
        </w:tc>
        <w:tc>
          <w:tcPr>
            <w:tcW w:w="2517" w:type="dxa"/>
            <w:tcBorders>
              <w:right w:val="single" w:sz="18" w:space="0" w:color="auto"/>
            </w:tcBorders>
          </w:tcPr>
          <w:p w14:paraId="5E180935" w14:textId="5C345231" w:rsidR="0050655B" w:rsidRDefault="0050655B" w:rsidP="0050655B">
            <w:pPr>
              <w:jc w:val="center"/>
            </w:pPr>
            <w:r>
              <w:t>10</w:t>
            </w:r>
          </w:p>
        </w:tc>
        <w:tc>
          <w:tcPr>
            <w:tcW w:w="2374" w:type="dxa"/>
            <w:tcBorders>
              <w:left w:val="single" w:sz="18" w:space="0" w:color="auto"/>
            </w:tcBorders>
          </w:tcPr>
          <w:p w14:paraId="5B262FF0" w14:textId="50BF5C4E" w:rsidR="0050655B" w:rsidRDefault="0050655B" w:rsidP="0050655B">
            <w:pPr>
              <w:jc w:val="center"/>
            </w:pPr>
            <w:r>
              <w:t>20</w:t>
            </w:r>
          </w:p>
        </w:tc>
      </w:tr>
      <w:tr w:rsidR="0050655B" w14:paraId="51891C3C" w14:textId="77777777" w:rsidTr="00EC4BA4">
        <w:tc>
          <w:tcPr>
            <w:tcW w:w="2786" w:type="dxa"/>
          </w:tcPr>
          <w:p w14:paraId="0D66B341" w14:textId="339B3593" w:rsidR="0050655B" w:rsidRDefault="0050655B" w:rsidP="0050655B">
            <w:pPr>
              <w:jc w:val="center"/>
            </w:pPr>
            <w:r>
              <w:t>Block D</w:t>
            </w:r>
          </w:p>
        </w:tc>
        <w:tc>
          <w:tcPr>
            <w:tcW w:w="2517" w:type="dxa"/>
          </w:tcPr>
          <w:p w14:paraId="37F7723F" w14:textId="69231057" w:rsidR="0050655B" w:rsidRDefault="0050655B" w:rsidP="0050655B">
            <w:pPr>
              <w:jc w:val="center"/>
            </w:pPr>
            <w:r>
              <w:t>10</w:t>
            </w:r>
          </w:p>
        </w:tc>
        <w:tc>
          <w:tcPr>
            <w:tcW w:w="2517" w:type="dxa"/>
            <w:tcBorders>
              <w:right w:val="single" w:sz="18" w:space="0" w:color="auto"/>
            </w:tcBorders>
          </w:tcPr>
          <w:p w14:paraId="2AE6A61E" w14:textId="0136CB6D" w:rsidR="0050655B" w:rsidRDefault="0050655B" w:rsidP="0050655B">
            <w:pPr>
              <w:jc w:val="center"/>
            </w:pPr>
            <w:r>
              <w:t>10</w:t>
            </w:r>
          </w:p>
        </w:tc>
        <w:tc>
          <w:tcPr>
            <w:tcW w:w="2374" w:type="dxa"/>
            <w:tcBorders>
              <w:left w:val="single" w:sz="18" w:space="0" w:color="auto"/>
            </w:tcBorders>
          </w:tcPr>
          <w:p w14:paraId="6D7F8E75" w14:textId="6BB2CAD7" w:rsidR="0050655B" w:rsidRDefault="0050655B" w:rsidP="0050655B">
            <w:pPr>
              <w:jc w:val="center"/>
            </w:pPr>
            <w:r>
              <w:t>20</w:t>
            </w:r>
          </w:p>
        </w:tc>
      </w:tr>
      <w:tr w:rsidR="0050655B" w14:paraId="17F35D66" w14:textId="77777777" w:rsidTr="00EC4BA4">
        <w:tc>
          <w:tcPr>
            <w:tcW w:w="2786" w:type="dxa"/>
          </w:tcPr>
          <w:p w14:paraId="140CFBD9" w14:textId="016B87AE" w:rsidR="0050655B" w:rsidRDefault="00A225FD" w:rsidP="0050655B">
            <w:pPr>
              <w:jc w:val="center"/>
            </w:pPr>
            <w:r>
              <w:t xml:space="preserve">Block E </w:t>
            </w:r>
            <w:r w:rsidR="0050655B">
              <w:t>Further Maths</w:t>
            </w:r>
          </w:p>
        </w:tc>
        <w:tc>
          <w:tcPr>
            <w:tcW w:w="2517" w:type="dxa"/>
          </w:tcPr>
          <w:p w14:paraId="51266356" w14:textId="4C7A6F43" w:rsidR="0050655B" w:rsidRDefault="00A225FD" w:rsidP="0050655B">
            <w:pPr>
              <w:jc w:val="center"/>
            </w:pPr>
            <w:r>
              <w:t>10</w:t>
            </w:r>
          </w:p>
        </w:tc>
        <w:tc>
          <w:tcPr>
            <w:tcW w:w="2517" w:type="dxa"/>
            <w:tcBorders>
              <w:right w:val="single" w:sz="18" w:space="0" w:color="auto"/>
            </w:tcBorders>
          </w:tcPr>
          <w:p w14:paraId="48BDBA3A" w14:textId="1C9DCB5D" w:rsidR="0050655B" w:rsidRDefault="00A225FD" w:rsidP="0050655B">
            <w:pPr>
              <w:jc w:val="center"/>
            </w:pPr>
            <w:r>
              <w:t>10</w:t>
            </w:r>
          </w:p>
        </w:tc>
        <w:tc>
          <w:tcPr>
            <w:tcW w:w="2374" w:type="dxa"/>
            <w:tcBorders>
              <w:left w:val="single" w:sz="18" w:space="0" w:color="auto"/>
            </w:tcBorders>
          </w:tcPr>
          <w:p w14:paraId="319E10B2" w14:textId="560F5B1C" w:rsidR="0050655B" w:rsidRDefault="00A225FD" w:rsidP="0050655B">
            <w:pPr>
              <w:jc w:val="center"/>
            </w:pPr>
            <w:r>
              <w:t>20</w:t>
            </w:r>
          </w:p>
        </w:tc>
      </w:tr>
      <w:tr w:rsidR="0050655B" w14:paraId="3CE11BA9" w14:textId="77777777" w:rsidTr="00EC4BA4">
        <w:tc>
          <w:tcPr>
            <w:tcW w:w="2786" w:type="dxa"/>
          </w:tcPr>
          <w:p w14:paraId="6E52D8A2" w14:textId="33B6E076" w:rsidR="0050655B" w:rsidRDefault="00A225FD" w:rsidP="0050655B">
            <w:pPr>
              <w:jc w:val="center"/>
            </w:pPr>
            <w:r>
              <w:t xml:space="preserve"> Block E </w:t>
            </w:r>
            <w:r w:rsidR="0050655B">
              <w:t>EPQ</w:t>
            </w:r>
          </w:p>
        </w:tc>
        <w:tc>
          <w:tcPr>
            <w:tcW w:w="2517" w:type="dxa"/>
          </w:tcPr>
          <w:p w14:paraId="7B4DC319" w14:textId="262733E4" w:rsidR="0050655B" w:rsidRDefault="00A225FD" w:rsidP="0050655B">
            <w:pPr>
              <w:jc w:val="center"/>
            </w:pPr>
            <w:r>
              <w:t>2</w:t>
            </w:r>
          </w:p>
        </w:tc>
        <w:tc>
          <w:tcPr>
            <w:tcW w:w="2517" w:type="dxa"/>
            <w:tcBorders>
              <w:right w:val="single" w:sz="18" w:space="0" w:color="auto"/>
            </w:tcBorders>
          </w:tcPr>
          <w:p w14:paraId="714286D9" w14:textId="48FE68D3" w:rsidR="0050655B" w:rsidRDefault="00A225FD" w:rsidP="0050655B">
            <w:pPr>
              <w:jc w:val="center"/>
            </w:pPr>
            <w:r>
              <w:t>0</w:t>
            </w:r>
          </w:p>
        </w:tc>
        <w:tc>
          <w:tcPr>
            <w:tcW w:w="2374" w:type="dxa"/>
            <w:tcBorders>
              <w:left w:val="single" w:sz="18" w:space="0" w:color="auto"/>
            </w:tcBorders>
          </w:tcPr>
          <w:p w14:paraId="203C1AE9" w14:textId="63084CED" w:rsidR="0050655B" w:rsidRDefault="00A225FD" w:rsidP="0050655B">
            <w:pPr>
              <w:jc w:val="center"/>
            </w:pPr>
            <w:r>
              <w:t>2</w:t>
            </w:r>
          </w:p>
        </w:tc>
      </w:tr>
      <w:tr w:rsidR="0050655B" w14:paraId="6324E54B" w14:textId="77777777" w:rsidTr="00EC4BA4">
        <w:tc>
          <w:tcPr>
            <w:tcW w:w="2786" w:type="dxa"/>
          </w:tcPr>
          <w:p w14:paraId="22EEF305" w14:textId="7F36E2C5" w:rsidR="0050655B" w:rsidRDefault="00A225FD" w:rsidP="0050655B">
            <w:pPr>
              <w:jc w:val="center"/>
            </w:pPr>
            <w:r>
              <w:t xml:space="preserve">Block E </w:t>
            </w:r>
            <w:r w:rsidR="0050655B">
              <w:t xml:space="preserve">Mathematical Studies </w:t>
            </w:r>
            <w:r>
              <w:t>(Core)</w:t>
            </w:r>
          </w:p>
        </w:tc>
        <w:tc>
          <w:tcPr>
            <w:tcW w:w="2517" w:type="dxa"/>
          </w:tcPr>
          <w:p w14:paraId="43EDCB60" w14:textId="44DB04CA" w:rsidR="0050655B" w:rsidRDefault="002302E2" w:rsidP="0050655B">
            <w:pPr>
              <w:jc w:val="center"/>
            </w:pPr>
            <w:r>
              <w:t>6</w:t>
            </w:r>
          </w:p>
        </w:tc>
        <w:tc>
          <w:tcPr>
            <w:tcW w:w="2517" w:type="dxa"/>
            <w:tcBorders>
              <w:right w:val="single" w:sz="18" w:space="0" w:color="auto"/>
            </w:tcBorders>
          </w:tcPr>
          <w:p w14:paraId="14A0036F" w14:textId="2A6F2F2B" w:rsidR="0050655B" w:rsidRDefault="00DF6F75" w:rsidP="0050655B">
            <w:pPr>
              <w:jc w:val="center"/>
            </w:pPr>
            <w:r>
              <w:t>6</w:t>
            </w:r>
          </w:p>
        </w:tc>
        <w:tc>
          <w:tcPr>
            <w:tcW w:w="2374" w:type="dxa"/>
            <w:tcBorders>
              <w:left w:val="single" w:sz="18" w:space="0" w:color="auto"/>
            </w:tcBorders>
          </w:tcPr>
          <w:p w14:paraId="59B07FD5" w14:textId="45952E4C" w:rsidR="0050655B" w:rsidRDefault="00DF6F75" w:rsidP="0050655B">
            <w:pPr>
              <w:jc w:val="center"/>
            </w:pPr>
            <w:r>
              <w:t>12</w:t>
            </w:r>
          </w:p>
        </w:tc>
      </w:tr>
      <w:tr w:rsidR="00DF6F75" w14:paraId="5DD42EDD" w14:textId="77777777" w:rsidTr="00EC4BA4">
        <w:tc>
          <w:tcPr>
            <w:tcW w:w="2786" w:type="dxa"/>
          </w:tcPr>
          <w:p w14:paraId="2C161881" w14:textId="50028C51" w:rsidR="00DF6F75" w:rsidRDefault="00DF6F75" w:rsidP="0050655B">
            <w:pPr>
              <w:jc w:val="center"/>
            </w:pPr>
            <w:r>
              <w:t>Enrichment</w:t>
            </w:r>
          </w:p>
        </w:tc>
        <w:tc>
          <w:tcPr>
            <w:tcW w:w="2517" w:type="dxa"/>
          </w:tcPr>
          <w:p w14:paraId="66B6CFB3" w14:textId="0CCDD2AD" w:rsidR="00DF6F75" w:rsidRDefault="00DF6F75" w:rsidP="0050655B">
            <w:pPr>
              <w:jc w:val="center"/>
            </w:pPr>
            <w:r>
              <w:t>2</w:t>
            </w:r>
          </w:p>
        </w:tc>
        <w:tc>
          <w:tcPr>
            <w:tcW w:w="2517" w:type="dxa"/>
            <w:tcBorders>
              <w:right w:val="single" w:sz="18" w:space="0" w:color="auto"/>
            </w:tcBorders>
          </w:tcPr>
          <w:p w14:paraId="0E4AE0C5" w14:textId="4F17E2C1" w:rsidR="00DF6F75" w:rsidRDefault="00DF6F75" w:rsidP="0050655B">
            <w:pPr>
              <w:jc w:val="center"/>
            </w:pPr>
            <w:r>
              <w:t>0</w:t>
            </w:r>
          </w:p>
        </w:tc>
        <w:tc>
          <w:tcPr>
            <w:tcW w:w="2374" w:type="dxa"/>
            <w:tcBorders>
              <w:left w:val="single" w:sz="18" w:space="0" w:color="auto"/>
            </w:tcBorders>
          </w:tcPr>
          <w:p w14:paraId="699D97C4" w14:textId="62D21E22" w:rsidR="00DF6F75" w:rsidRDefault="00DF6F75" w:rsidP="0050655B">
            <w:pPr>
              <w:jc w:val="center"/>
            </w:pPr>
            <w:r>
              <w:t>2</w:t>
            </w:r>
          </w:p>
        </w:tc>
      </w:tr>
      <w:tr w:rsidR="00DF6F75" w14:paraId="16991548" w14:textId="77777777" w:rsidTr="00EC4BA4">
        <w:tc>
          <w:tcPr>
            <w:tcW w:w="2786" w:type="dxa"/>
          </w:tcPr>
          <w:p w14:paraId="6DA6724B" w14:textId="5897A3C7" w:rsidR="00DF6F75" w:rsidRDefault="00DC3C49" w:rsidP="0050655B">
            <w:pPr>
              <w:jc w:val="center"/>
            </w:pPr>
            <w:r>
              <w:t xml:space="preserve">(PSHCE) </w:t>
            </w:r>
            <w:r w:rsidR="00DF6F75">
              <w:t>CCC</w:t>
            </w:r>
          </w:p>
        </w:tc>
        <w:tc>
          <w:tcPr>
            <w:tcW w:w="2517" w:type="dxa"/>
          </w:tcPr>
          <w:p w14:paraId="257B8AD4" w14:textId="33F21E5F" w:rsidR="00DF6F75" w:rsidRDefault="00DF6F75" w:rsidP="0050655B">
            <w:pPr>
              <w:jc w:val="center"/>
            </w:pPr>
            <w:r>
              <w:t>1</w:t>
            </w:r>
          </w:p>
        </w:tc>
        <w:tc>
          <w:tcPr>
            <w:tcW w:w="2517" w:type="dxa"/>
            <w:tcBorders>
              <w:right w:val="single" w:sz="18" w:space="0" w:color="auto"/>
            </w:tcBorders>
          </w:tcPr>
          <w:p w14:paraId="0F89A9EE" w14:textId="6A83E1E6" w:rsidR="00DF6F75" w:rsidRDefault="00DF6F75" w:rsidP="0050655B">
            <w:pPr>
              <w:jc w:val="center"/>
            </w:pPr>
            <w:r>
              <w:t>1</w:t>
            </w:r>
          </w:p>
        </w:tc>
        <w:tc>
          <w:tcPr>
            <w:tcW w:w="2374" w:type="dxa"/>
            <w:tcBorders>
              <w:left w:val="single" w:sz="18" w:space="0" w:color="auto"/>
            </w:tcBorders>
          </w:tcPr>
          <w:p w14:paraId="2F48CACE" w14:textId="607E2804" w:rsidR="00DF6F75" w:rsidRDefault="00DF6F75" w:rsidP="0050655B">
            <w:pPr>
              <w:jc w:val="center"/>
            </w:pPr>
            <w:r>
              <w:t>2</w:t>
            </w:r>
          </w:p>
        </w:tc>
      </w:tr>
    </w:tbl>
    <w:p w14:paraId="375F06C8" w14:textId="77777777" w:rsidR="004E29D1" w:rsidRDefault="004E29D1" w:rsidP="00957E6C"/>
    <w:p w14:paraId="25969381" w14:textId="0C0EB2A2" w:rsidR="0037073E" w:rsidRDefault="00AF6640" w:rsidP="00957E6C">
      <w:pPr>
        <w:rPr>
          <w:b/>
          <w:bCs/>
          <w:i/>
          <w:iCs/>
        </w:rPr>
      </w:pPr>
      <w:r>
        <w:rPr>
          <w:b/>
          <w:bCs/>
          <w:i/>
          <w:iCs/>
        </w:rPr>
        <w:t>Entry Requirements</w:t>
      </w:r>
      <w:r w:rsidR="00DC44A7">
        <w:rPr>
          <w:b/>
          <w:bCs/>
          <w:i/>
          <w:iCs/>
        </w:rPr>
        <w:t xml:space="preserve"> &amp; Study Programmes</w:t>
      </w:r>
    </w:p>
    <w:p w14:paraId="0E40AB1A" w14:textId="77777777" w:rsidR="00644F69" w:rsidRPr="00AE4B5F" w:rsidRDefault="00644F69" w:rsidP="00644F69">
      <w:pPr>
        <w:rPr>
          <w:rFonts w:cstheme="majorHAnsi"/>
          <w:i/>
          <w:iCs/>
        </w:rPr>
      </w:pPr>
      <w:r w:rsidRPr="00AE4B5F">
        <w:rPr>
          <w:rFonts w:cstheme="majorHAnsi"/>
          <w:i/>
          <w:iCs/>
        </w:rPr>
        <w:lastRenderedPageBreak/>
        <w:t>All students must meet the standard Sixth Form Entry Requirements of 5+ GCSEs graded 4-9, including a Grade 4+ in maths and English (Language OR Literature).</w:t>
      </w:r>
    </w:p>
    <w:p w14:paraId="61F0C3D5" w14:textId="77777777" w:rsidR="00644F69" w:rsidRPr="000154BD" w:rsidRDefault="00644F69" w:rsidP="00644F69">
      <w:pPr>
        <w:rPr>
          <w:rFonts w:cstheme="majorHAnsi"/>
        </w:rPr>
      </w:pPr>
    </w:p>
    <w:p w14:paraId="6C95B5D7" w14:textId="77777777" w:rsidR="00644F69" w:rsidRPr="000154BD" w:rsidRDefault="00644F69" w:rsidP="00644F69">
      <w:pPr>
        <w:rPr>
          <w:rFonts w:cstheme="majorHAnsi"/>
        </w:rPr>
      </w:pPr>
      <w:r w:rsidRPr="000154BD">
        <w:rPr>
          <w:rFonts w:cstheme="majorHAnsi"/>
        </w:rPr>
        <w:t>All Sixth Form students will follow a Study Programme that:</w:t>
      </w:r>
    </w:p>
    <w:p w14:paraId="466DF5C9" w14:textId="77777777" w:rsidR="00644F69" w:rsidRPr="000154BD" w:rsidRDefault="00644F69" w:rsidP="00644F69">
      <w:pPr>
        <w:rPr>
          <w:rFonts w:cstheme="majorHAnsi"/>
        </w:rPr>
      </w:pPr>
      <w:r w:rsidRPr="000154BD">
        <w:rPr>
          <w:rFonts w:cstheme="majorHAnsi"/>
        </w:rPr>
        <w:t> </w:t>
      </w:r>
    </w:p>
    <w:p w14:paraId="037B0374" w14:textId="77777777" w:rsidR="00644F69" w:rsidRPr="00AE4B5F" w:rsidRDefault="00644F69" w:rsidP="00AE4B5F">
      <w:pPr>
        <w:pStyle w:val="ListParagraph"/>
        <w:numPr>
          <w:ilvl w:val="0"/>
          <w:numId w:val="17"/>
        </w:numPr>
        <w:rPr>
          <w:rFonts w:cstheme="majorHAnsi"/>
        </w:rPr>
      </w:pPr>
      <w:r w:rsidRPr="00AE4B5F">
        <w:rPr>
          <w:rFonts w:cstheme="majorHAnsi"/>
        </w:rPr>
        <w:t>Provides progression to a level higher than that of their prior attainment</w:t>
      </w:r>
    </w:p>
    <w:p w14:paraId="21402E0B" w14:textId="77777777" w:rsidR="00644F69" w:rsidRPr="00AE4B5F" w:rsidRDefault="00644F69" w:rsidP="00AE4B5F">
      <w:pPr>
        <w:pStyle w:val="ListParagraph"/>
        <w:numPr>
          <w:ilvl w:val="0"/>
          <w:numId w:val="17"/>
        </w:numPr>
        <w:rPr>
          <w:rFonts w:cstheme="majorHAnsi"/>
        </w:rPr>
      </w:pPr>
      <w:r w:rsidRPr="00AE4B5F">
        <w:rPr>
          <w:rFonts w:cstheme="majorHAnsi"/>
        </w:rPr>
        <w:t>Includes qualification of sufficient size and rigour to stretch students and are clearly linked to suitable progression opportunities in training, employment or higher education</w:t>
      </w:r>
    </w:p>
    <w:p w14:paraId="3633189D" w14:textId="77777777" w:rsidR="00644F69" w:rsidRPr="00AE4B5F" w:rsidRDefault="00644F69" w:rsidP="00AE4B5F">
      <w:pPr>
        <w:pStyle w:val="ListParagraph"/>
        <w:numPr>
          <w:ilvl w:val="0"/>
          <w:numId w:val="17"/>
        </w:numPr>
        <w:rPr>
          <w:rFonts w:cstheme="majorHAnsi"/>
        </w:rPr>
      </w:pPr>
      <w:r w:rsidRPr="00AE4B5F">
        <w:rPr>
          <w:rFonts w:cstheme="majorHAnsi"/>
        </w:rPr>
        <w:t>Includes opportunities to develop employability skills</w:t>
      </w:r>
    </w:p>
    <w:p w14:paraId="614416D9" w14:textId="77777777" w:rsidR="00644F69" w:rsidRPr="00AE4B5F" w:rsidRDefault="00644F69" w:rsidP="00AE4B5F">
      <w:pPr>
        <w:pStyle w:val="ListParagraph"/>
        <w:numPr>
          <w:ilvl w:val="0"/>
          <w:numId w:val="17"/>
        </w:numPr>
        <w:rPr>
          <w:rFonts w:cstheme="majorHAnsi"/>
        </w:rPr>
      </w:pPr>
      <w:r w:rsidRPr="00AE4B5F">
        <w:rPr>
          <w:rFonts w:cstheme="majorHAnsi"/>
        </w:rPr>
        <w:t>Includes activities unrelated to qualifications, which develop character, skills, attitudes and confidence that support progression.</w:t>
      </w:r>
    </w:p>
    <w:p w14:paraId="0C2D7E8B" w14:textId="77777777" w:rsidR="00644F69" w:rsidRPr="000154BD" w:rsidRDefault="00644F69" w:rsidP="00644F69">
      <w:pPr>
        <w:rPr>
          <w:rFonts w:cstheme="majorHAnsi"/>
        </w:rPr>
      </w:pPr>
      <w:r w:rsidRPr="000154BD">
        <w:rPr>
          <w:rFonts w:cstheme="majorHAnsi"/>
        </w:rPr>
        <w:t> </w:t>
      </w:r>
    </w:p>
    <w:p w14:paraId="485C49B3" w14:textId="0B713433" w:rsidR="00644F69" w:rsidRPr="000154BD" w:rsidRDefault="00644F69" w:rsidP="00644F69">
      <w:pPr>
        <w:rPr>
          <w:rFonts w:cstheme="majorHAnsi"/>
        </w:rPr>
      </w:pPr>
      <w:r w:rsidRPr="000154BD">
        <w:rPr>
          <w:rFonts w:cstheme="majorHAnsi"/>
        </w:rPr>
        <w:t xml:space="preserve">All students studying a Level 3 Study Programme will be allocated 10 teaching periods per subject. A teaching period will commonly </w:t>
      </w:r>
      <w:r w:rsidR="00AE4B5F" w:rsidRPr="000154BD">
        <w:rPr>
          <w:rFonts w:cstheme="majorHAnsi"/>
        </w:rPr>
        <w:t>consist of</w:t>
      </w:r>
      <w:r w:rsidRPr="000154BD">
        <w:rPr>
          <w:rFonts w:cstheme="majorHAnsi"/>
        </w:rPr>
        <w:t xml:space="preserve"> a period of direct teaching. However, it might also include periods of individual assessment, individual one</w:t>
      </w:r>
      <w:r w:rsidR="008438D9">
        <w:rPr>
          <w:rFonts w:cstheme="majorHAnsi"/>
        </w:rPr>
        <w:t>-</w:t>
      </w:r>
      <w:r w:rsidRPr="000154BD">
        <w:rPr>
          <w:rFonts w:cstheme="majorHAnsi"/>
        </w:rPr>
        <w:t>to</w:t>
      </w:r>
      <w:r w:rsidR="008438D9">
        <w:rPr>
          <w:rFonts w:cstheme="majorHAnsi"/>
        </w:rPr>
        <w:t>-</w:t>
      </w:r>
      <w:r w:rsidRPr="000154BD">
        <w:rPr>
          <w:rFonts w:cstheme="majorHAnsi"/>
        </w:rPr>
        <w:t xml:space="preserve">one mentoring/tutoring, or time for students to work independently on their work. For some courses, the required practical time allows students to progress at their own pace to craft their work whilst receiving regular feedback from their teacher(s). </w:t>
      </w:r>
    </w:p>
    <w:p w14:paraId="17844281" w14:textId="77777777" w:rsidR="00644F69" w:rsidRPr="000154BD" w:rsidRDefault="00644F69" w:rsidP="00644F69">
      <w:pPr>
        <w:rPr>
          <w:rFonts w:cstheme="majorHAnsi"/>
        </w:rPr>
      </w:pPr>
    </w:p>
    <w:p w14:paraId="47F8069C" w14:textId="77777777" w:rsidR="00644F69" w:rsidRPr="000154BD" w:rsidRDefault="00644F69" w:rsidP="00644F69">
      <w:pPr>
        <w:rPr>
          <w:rFonts w:cstheme="majorHAnsi"/>
        </w:rPr>
      </w:pPr>
      <w:r w:rsidRPr="000154BD">
        <w:rPr>
          <w:rFonts w:cstheme="majorHAnsi"/>
        </w:rPr>
        <w:t>Such work does not always necessitate a teacher to be with the students for all the timetabled sessions. This is particularly so where there is a small number of students studying a subject, as they will cover the course content in depth more quickly than for a large cohort of students. Furthermore, the smaller group size enables more of a 'private tuition' approach to learning and support.</w:t>
      </w:r>
    </w:p>
    <w:p w14:paraId="11226DE9" w14:textId="77777777" w:rsidR="00644F69" w:rsidRPr="000154BD" w:rsidRDefault="00644F69" w:rsidP="00644F69">
      <w:pPr>
        <w:rPr>
          <w:rFonts w:cstheme="majorHAnsi"/>
        </w:rPr>
      </w:pPr>
      <w:r w:rsidRPr="000154BD">
        <w:rPr>
          <w:rFonts w:cstheme="majorHAnsi"/>
        </w:rPr>
        <w:t xml:space="preserve">To enter the sixth form students must meet the standard entry criteria.  </w:t>
      </w:r>
    </w:p>
    <w:p w14:paraId="70DF31F3" w14:textId="77777777" w:rsidR="00644F69" w:rsidRPr="000154BD" w:rsidRDefault="00644F69" w:rsidP="00644F69">
      <w:pPr>
        <w:rPr>
          <w:rFonts w:cstheme="majorHAnsi"/>
        </w:rPr>
      </w:pPr>
    </w:p>
    <w:p w14:paraId="3D8C1ADC" w14:textId="77777777" w:rsidR="00644F69" w:rsidRPr="000154BD" w:rsidRDefault="00644F69" w:rsidP="00644F69">
      <w:pPr>
        <w:rPr>
          <w:rFonts w:cstheme="majorHAnsi"/>
        </w:rPr>
      </w:pPr>
      <w:r w:rsidRPr="000154BD">
        <w:rPr>
          <w:rFonts w:cstheme="majorHAnsi"/>
        </w:rPr>
        <w:t>In addition to allocated lessons, a student’s study programme will also include non-qualification activities, such as mentor periods, allocated independent study time, PSHCE/CCC and a weekly enrichment activity. It will also include work experience for a week during the term time.</w:t>
      </w:r>
    </w:p>
    <w:p w14:paraId="069A55CE" w14:textId="77777777" w:rsidR="00585AFD" w:rsidRPr="0037073E" w:rsidRDefault="00585AFD" w:rsidP="00957E6C">
      <w:pPr>
        <w:rPr>
          <w:b/>
          <w:bCs/>
          <w:i/>
          <w:iCs/>
        </w:rPr>
      </w:pPr>
    </w:p>
    <w:p w14:paraId="01CB2087" w14:textId="02732F10" w:rsidR="00957E6C" w:rsidRDefault="00957E6C" w:rsidP="00F94376"/>
    <w:tbl>
      <w:tblPr>
        <w:tblStyle w:val="TableGrid"/>
        <w:tblW w:w="0" w:type="auto"/>
        <w:tblLook w:val="04A0" w:firstRow="1" w:lastRow="0" w:firstColumn="1" w:lastColumn="0" w:noHBand="0" w:noVBand="1"/>
      </w:tblPr>
      <w:tblGrid>
        <w:gridCol w:w="10194"/>
      </w:tblGrid>
      <w:tr w:rsidR="00957E6C" w:rsidRPr="008600C7" w14:paraId="18FA50D2" w14:textId="77777777" w:rsidTr="00024C83">
        <w:trPr>
          <w:trHeight w:val="486"/>
        </w:trPr>
        <w:tc>
          <w:tcPr>
            <w:tcW w:w="10194" w:type="dxa"/>
            <w:tcBorders>
              <w:top w:val="nil"/>
              <w:left w:val="nil"/>
              <w:bottom w:val="nil"/>
              <w:right w:val="nil"/>
            </w:tcBorders>
            <w:shd w:val="clear" w:color="auto" w:fill="D9D9D9" w:themeFill="background1" w:themeFillShade="D9"/>
            <w:vAlign w:val="center"/>
          </w:tcPr>
          <w:p w14:paraId="68AB9184" w14:textId="05DBAA46" w:rsidR="00957E6C" w:rsidRPr="008600C7" w:rsidRDefault="002C7DF9" w:rsidP="00024C83">
            <w:pPr>
              <w:rPr>
                <w:b/>
                <w:bCs/>
                <w:sz w:val="28"/>
                <w:szCs w:val="28"/>
              </w:rPr>
            </w:pPr>
            <w:r>
              <w:rPr>
                <w:b/>
                <w:bCs/>
                <w:sz w:val="28"/>
                <w:szCs w:val="28"/>
              </w:rPr>
              <w:t>B</w:t>
            </w:r>
            <w:r w:rsidR="00954B36">
              <w:rPr>
                <w:b/>
                <w:bCs/>
                <w:sz w:val="28"/>
                <w:szCs w:val="28"/>
              </w:rPr>
              <w:t xml:space="preserve">ring </w:t>
            </w:r>
            <w:r>
              <w:rPr>
                <w:b/>
                <w:bCs/>
                <w:sz w:val="28"/>
                <w:szCs w:val="28"/>
              </w:rPr>
              <w:t>Y</w:t>
            </w:r>
            <w:r w:rsidR="00954B36">
              <w:rPr>
                <w:b/>
                <w:bCs/>
                <w:sz w:val="28"/>
                <w:szCs w:val="28"/>
              </w:rPr>
              <w:t xml:space="preserve">our </w:t>
            </w:r>
            <w:r>
              <w:rPr>
                <w:b/>
                <w:bCs/>
                <w:sz w:val="28"/>
                <w:szCs w:val="28"/>
              </w:rPr>
              <w:t>O</w:t>
            </w:r>
            <w:r w:rsidR="00954B36">
              <w:rPr>
                <w:b/>
                <w:bCs/>
                <w:sz w:val="28"/>
                <w:szCs w:val="28"/>
              </w:rPr>
              <w:t xml:space="preserve">wn </w:t>
            </w:r>
            <w:r>
              <w:rPr>
                <w:b/>
                <w:bCs/>
                <w:sz w:val="28"/>
                <w:szCs w:val="28"/>
              </w:rPr>
              <w:t>D</w:t>
            </w:r>
            <w:r w:rsidR="00954B36">
              <w:rPr>
                <w:b/>
                <w:bCs/>
                <w:sz w:val="28"/>
                <w:szCs w:val="28"/>
              </w:rPr>
              <w:t>evice [BYOD]</w:t>
            </w:r>
          </w:p>
        </w:tc>
      </w:tr>
    </w:tbl>
    <w:p w14:paraId="0170E2B3" w14:textId="70963577" w:rsidR="00134D26" w:rsidRDefault="00CA0B58" w:rsidP="00957E6C">
      <w:r>
        <w:t xml:space="preserve">Highdown’s ‘bring your own device’ </w:t>
      </w:r>
      <w:r w:rsidR="0037687C">
        <w:t>(B</w:t>
      </w:r>
      <w:r w:rsidR="0037687C" w:rsidRPr="0037687C">
        <w:t>YOD</w:t>
      </w:r>
      <w:r w:rsidR="0037687C">
        <w:t>)</w:t>
      </w:r>
      <w:r w:rsidR="00134D26">
        <w:t xml:space="preserve"> policy</w:t>
      </w:r>
      <w:r w:rsidR="0037687C" w:rsidRPr="0037687C">
        <w:t xml:space="preserve"> will increase students</w:t>
      </w:r>
      <w:r w:rsidR="00EE4493">
        <w:t>’</w:t>
      </w:r>
      <w:r w:rsidR="0037687C" w:rsidRPr="0037687C">
        <w:t xml:space="preserve"> access to ICT and allow greater personalisation of learning and increase </w:t>
      </w:r>
      <w:r w:rsidR="00134D26" w:rsidRPr="0037687C">
        <w:t>self-directed</w:t>
      </w:r>
      <w:r w:rsidR="0037687C" w:rsidRPr="0037687C">
        <w:t xml:space="preserve"> learning. It is </w:t>
      </w:r>
      <w:r w:rsidR="00EE4493">
        <w:t xml:space="preserve">that </w:t>
      </w:r>
      <w:r w:rsidR="0037687C" w:rsidRPr="0037687C">
        <w:t>intended greater access to digital technology in the classroom will extend, enhance and enrich the curriculum, in addition to supporting the development of students as responsible digital citizens.</w:t>
      </w:r>
      <w:r w:rsidR="00706467">
        <w:t xml:space="preserve"> </w:t>
      </w:r>
    </w:p>
    <w:p w14:paraId="74CB6CC1" w14:textId="59A31E05" w:rsidR="00171507" w:rsidRDefault="00706467" w:rsidP="00171507">
      <w:r>
        <w:t xml:space="preserve">Students are expected to have signed </w:t>
      </w:r>
      <w:r w:rsidR="00356CD3">
        <w:t>the Personal Laptop Acceptable Use Agreement before utilising their devices at school.</w:t>
      </w:r>
      <w:r w:rsidR="000662DD">
        <w:rPr>
          <w:rStyle w:val="FootnoteReference"/>
        </w:rPr>
        <w:footnoteReference w:id="2"/>
      </w:r>
    </w:p>
    <w:p w14:paraId="2A1FCDF8" w14:textId="77777777" w:rsidR="00171507" w:rsidRDefault="00171507" w:rsidP="00171507"/>
    <w:tbl>
      <w:tblPr>
        <w:tblStyle w:val="TableGrid"/>
        <w:tblW w:w="0" w:type="auto"/>
        <w:tblLook w:val="04A0" w:firstRow="1" w:lastRow="0" w:firstColumn="1" w:lastColumn="0" w:noHBand="0" w:noVBand="1"/>
      </w:tblPr>
      <w:tblGrid>
        <w:gridCol w:w="10194"/>
      </w:tblGrid>
      <w:tr w:rsidR="00957E6C" w:rsidRPr="008600C7" w14:paraId="00195F4C" w14:textId="77777777" w:rsidTr="00024C83">
        <w:trPr>
          <w:trHeight w:val="486"/>
        </w:trPr>
        <w:tc>
          <w:tcPr>
            <w:tcW w:w="10194" w:type="dxa"/>
            <w:tcBorders>
              <w:top w:val="nil"/>
              <w:left w:val="nil"/>
              <w:bottom w:val="nil"/>
              <w:right w:val="nil"/>
            </w:tcBorders>
            <w:shd w:val="clear" w:color="auto" w:fill="D9D9D9" w:themeFill="background1" w:themeFillShade="D9"/>
            <w:vAlign w:val="center"/>
          </w:tcPr>
          <w:p w14:paraId="7D960A62" w14:textId="53DE608A" w:rsidR="00957E6C" w:rsidRPr="008600C7" w:rsidRDefault="002C7DF9" w:rsidP="00024C83">
            <w:pPr>
              <w:rPr>
                <w:b/>
                <w:bCs/>
                <w:sz w:val="28"/>
                <w:szCs w:val="28"/>
              </w:rPr>
            </w:pPr>
            <w:r>
              <w:rPr>
                <w:b/>
                <w:bCs/>
                <w:sz w:val="28"/>
                <w:szCs w:val="28"/>
              </w:rPr>
              <w:t>Assessment and Feedback</w:t>
            </w:r>
          </w:p>
        </w:tc>
      </w:tr>
    </w:tbl>
    <w:p w14:paraId="497B237F" w14:textId="3A7E0646" w:rsidR="00957E6C" w:rsidRDefault="009579A6" w:rsidP="009579A6">
      <w:r>
        <w:t xml:space="preserve">The core purpose of assessment and feedback is to move students forward in their learning. Students’ knowledge, understanding and skills sit at the very heart of </w:t>
      </w:r>
      <w:r w:rsidR="008702E2">
        <w:t xml:space="preserve">our two questions when it comes to assessment; 1) </w:t>
      </w:r>
      <w:r w:rsidR="00EE4493">
        <w:t>W</w:t>
      </w:r>
      <w:r w:rsidR="008702E2">
        <w:t xml:space="preserve">hat are a student’s strengths? 2) </w:t>
      </w:r>
      <w:r w:rsidR="00EE4493">
        <w:t>W</w:t>
      </w:r>
      <w:r w:rsidR="008702E2">
        <w:t xml:space="preserve">hat does a student need to do to improve? </w:t>
      </w:r>
      <w:r w:rsidR="002F6E20">
        <w:t xml:space="preserve">At Highdown, we expect all lessons to routinely and regularly engage with some form of assessment. These processes form an integral part of our ‘Highdown Five’ and enable us to diagnose potential gaps in knowledge or understanding and then remodel or reteach to ensure those gaps are closed. </w:t>
      </w:r>
    </w:p>
    <w:p w14:paraId="3C370DEE" w14:textId="77777777" w:rsidR="002F6E20" w:rsidRDefault="002F6E20" w:rsidP="009579A6"/>
    <w:p w14:paraId="614C8E07" w14:textId="70583C61" w:rsidR="002F6E20" w:rsidRDefault="001F4A71" w:rsidP="009579A6">
      <w:pPr>
        <w:rPr>
          <w:b/>
          <w:bCs/>
          <w:i/>
          <w:iCs/>
        </w:rPr>
      </w:pPr>
      <w:r>
        <w:rPr>
          <w:b/>
          <w:bCs/>
          <w:i/>
          <w:iCs/>
        </w:rPr>
        <w:t>Key Stage Three</w:t>
      </w:r>
    </w:p>
    <w:p w14:paraId="24F9C4FA" w14:textId="78C920AC" w:rsidR="001F4A71" w:rsidRDefault="008C28A7" w:rsidP="009579A6">
      <w:r>
        <w:lastRenderedPageBreak/>
        <w:t xml:space="preserve">Assessment at Key </w:t>
      </w:r>
      <w:r w:rsidR="004A0F24">
        <w:t xml:space="preserve">Stage Three focuses on three strands: ongoing, periodic and </w:t>
      </w:r>
      <w:r w:rsidR="00735897">
        <w:t>summative</w:t>
      </w:r>
      <w:r w:rsidR="004A0F24">
        <w:t xml:space="preserve">. </w:t>
      </w:r>
      <w:r w:rsidR="00361BB9">
        <w:t xml:space="preserve">Ongoing to enable quick challenge of misconceptions and early intervention. Periodic </w:t>
      </w:r>
      <w:r w:rsidR="00282A44">
        <w:t xml:space="preserve">to help identify patterns and trends to enable support plans. Summative </w:t>
      </w:r>
      <w:r w:rsidR="00C41C80">
        <w:t xml:space="preserve">to gauge success and review impact. </w:t>
      </w:r>
    </w:p>
    <w:p w14:paraId="69C2ECDB" w14:textId="77777777" w:rsidR="002C2D0D" w:rsidRDefault="002C2D0D" w:rsidP="009579A6"/>
    <w:p w14:paraId="0EC845B7" w14:textId="693A6897" w:rsidR="00C41C80" w:rsidRDefault="00C41C80" w:rsidP="009579A6">
      <w:r>
        <w:t>As of Autumn 202</w:t>
      </w:r>
      <w:r w:rsidR="009E2EA0">
        <w:t>5</w:t>
      </w:r>
      <w:r>
        <w:t xml:space="preserve">, assessment at Key Stage 3 is going through a process of review and reform. </w:t>
      </w:r>
      <w:r w:rsidR="008B4C66">
        <w:t xml:space="preserve">2025-26 Year 7 will be the </w:t>
      </w:r>
      <w:r w:rsidR="009E2EA0">
        <w:t>first-year</w:t>
      </w:r>
      <w:r w:rsidR="008B4C66">
        <w:t xml:space="preserve"> group to move to a greater focus on core knowledge </w:t>
      </w:r>
      <w:r w:rsidR="002D618B">
        <w:t xml:space="preserve">(via dedicated Core Knowledge Organisers) </w:t>
      </w:r>
      <w:r w:rsidR="009E2EA0">
        <w:t>which will be rigorous</w:t>
      </w:r>
      <w:r w:rsidR="00CC44E8">
        <w:t>ly</w:t>
      </w:r>
      <w:r w:rsidR="009E2EA0">
        <w:t xml:space="preserve"> tested through our new assessment model. This process will phase to Year 8 and 9 from September 2026. </w:t>
      </w:r>
    </w:p>
    <w:p w14:paraId="4E783F5F" w14:textId="77777777" w:rsidR="002C2D0D" w:rsidRDefault="002C2D0D" w:rsidP="009579A6"/>
    <w:p w14:paraId="60521EA3" w14:textId="60154471" w:rsidR="002C2D0D" w:rsidRDefault="002C2D0D" w:rsidP="009579A6">
      <w:r>
        <w:t xml:space="preserve">Additionally, Year 7 will complete CAT4 baseline assessments in Term 1. These tests focus on four areas; </w:t>
      </w:r>
      <w:r w:rsidR="008D3052">
        <w:t>v</w:t>
      </w:r>
      <w:r w:rsidR="001300C7">
        <w:t xml:space="preserve">erbal reasoning, </w:t>
      </w:r>
      <w:r w:rsidR="008D3052">
        <w:t>n</w:t>
      </w:r>
      <w:r w:rsidR="001300C7">
        <w:t xml:space="preserve">on-verbal reasoning, spatial reasoning, and quantitative reasoning. These are benchmarked against national </w:t>
      </w:r>
      <w:r w:rsidR="00A86DF0">
        <w:t xml:space="preserve">performance and guide GCSE and A Level indicators. </w:t>
      </w:r>
    </w:p>
    <w:p w14:paraId="2BEE4E56" w14:textId="77777777" w:rsidR="00A86DF0" w:rsidRDefault="00A86DF0" w:rsidP="009579A6"/>
    <w:p w14:paraId="63151639" w14:textId="0594ED58" w:rsidR="00A86DF0" w:rsidRDefault="00A86DF0" w:rsidP="009579A6">
      <w:r>
        <w:t xml:space="preserve">Alongside this, </w:t>
      </w:r>
      <w:r w:rsidR="00905054">
        <w:t>r</w:t>
      </w:r>
      <w:r>
        <w:t xml:space="preserve">eading age tests take place on an annual basis. </w:t>
      </w:r>
      <w:r w:rsidR="00586B20">
        <w:t xml:space="preserve">Rising Year 7 are tested on their transition day when still Year 6 to enable a smooth entry and support system. </w:t>
      </w:r>
    </w:p>
    <w:p w14:paraId="7163C700" w14:textId="77777777" w:rsidR="00905054" w:rsidRDefault="00905054" w:rsidP="009579A6"/>
    <w:p w14:paraId="045DFAAE" w14:textId="68C9480B" w:rsidR="00905054" w:rsidRDefault="00905054" w:rsidP="009579A6">
      <w:pPr>
        <w:rPr>
          <w:b/>
          <w:bCs/>
          <w:i/>
          <w:iCs/>
        </w:rPr>
      </w:pPr>
      <w:r>
        <w:rPr>
          <w:b/>
          <w:bCs/>
          <w:i/>
          <w:iCs/>
        </w:rPr>
        <w:t>Key Stage Four</w:t>
      </w:r>
      <w:r w:rsidR="0056620B">
        <w:rPr>
          <w:b/>
          <w:bCs/>
          <w:i/>
          <w:iCs/>
        </w:rPr>
        <w:t xml:space="preserve"> and Key Stage Five</w:t>
      </w:r>
    </w:p>
    <w:p w14:paraId="31598D70" w14:textId="302784F9" w:rsidR="0056620B" w:rsidRPr="0056620B" w:rsidRDefault="001C5534" w:rsidP="009579A6">
      <w:r>
        <w:t xml:space="preserve">The three main strands of assessment continue at KS4 and KS5. </w:t>
      </w:r>
      <w:r w:rsidR="00B00814">
        <w:t>Retrieval</w:t>
      </w:r>
      <w:r>
        <w:t xml:space="preserve"> tasks emphasise exam practice</w:t>
      </w:r>
      <w:r w:rsidR="003E63D5">
        <w:t>. Unlike KS3, students in KS4 or KS5 will sit formal practice exams in the Main Hall</w:t>
      </w:r>
      <w:r w:rsidR="00CF78F9">
        <w:t xml:space="preserve">. For Year 10 and 12, this </w:t>
      </w:r>
      <w:r w:rsidR="00CC44E8">
        <w:t>falls across the end of spring term and start of summer term</w:t>
      </w:r>
      <w:r w:rsidR="00CF78F9">
        <w:t xml:space="preserve">. For Year 11 and 13, this falls in the winter term. Year 11 has additional </w:t>
      </w:r>
      <w:r w:rsidR="00B00814">
        <w:t xml:space="preserve">practice exams in the spring term. </w:t>
      </w:r>
    </w:p>
    <w:p w14:paraId="7DDE7712" w14:textId="77777777" w:rsidR="00905054" w:rsidRPr="00905054" w:rsidRDefault="00905054" w:rsidP="009579A6"/>
    <w:p w14:paraId="4464F9F7" w14:textId="77777777" w:rsidR="002C2D0D" w:rsidRPr="001F4A71" w:rsidRDefault="002C2D0D" w:rsidP="009579A6"/>
    <w:p w14:paraId="4F75B562" w14:textId="77777777" w:rsidR="002F6E20" w:rsidRDefault="002F6E20" w:rsidP="009579A6"/>
    <w:tbl>
      <w:tblPr>
        <w:tblStyle w:val="TableGrid"/>
        <w:tblW w:w="0" w:type="auto"/>
        <w:tblLook w:val="04A0" w:firstRow="1" w:lastRow="0" w:firstColumn="1" w:lastColumn="0" w:noHBand="0" w:noVBand="1"/>
      </w:tblPr>
      <w:tblGrid>
        <w:gridCol w:w="10194"/>
      </w:tblGrid>
      <w:tr w:rsidR="00957E6C" w:rsidRPr="008600C7" w14:paraId="6642BC8E" w14:textId="77777777" w:rsidTr="00024C83">
        <w:trPr>
          <w:trHeight w:val="486"/>
        </w:trPr>
        <w:tc>
          <w:tcPr>
            <w:tcW w:w="10194" w:type="dxa"/>
            <w:tcBorders>
              <w:top w:val="nil"/>
              <w:left w:val="nil"/>
              <w:bottom w:val="nil"/>
              <w:right w:val="nil"/>
            </w:tcBorders>
            <w:shd w:val="clear" w:color="auto" w:fill="D9D9D9" w:themeFill="background1" w:themeFillShade="D9"/>
            <w:vAlign w:val="center"/>
          </w:tcPr>
          <w:p w14:paraId="140D88B8" w14:textId="302B189F" w:rsidR="00957E6C" w:rsidRPr="008600C7" w:rsidRDefault="002C7DF9" w:rsidP="00024C83">
            <w:pPr>
              <w:rPr>
                <w:b/>
                <w:bCs/>
                <w:sz w:val="28"/>
                <w:szCs w:val="28"/>
              </w:rPr>
            </w:pPr>
            <w:r w:rsidRPr="000B614E">
              <w:rPr>
                <w:b/>
                <w:bCs/>
                <w:sz w:val="28"/>
                <w:szCs w:val="28"/>
              </w:rPr>
              <w:t xml:space="preserve">Literacy </w:t>
            </w:r>
            <w:r w:rsidR="000B614E">
              <w:rPr>
                <w:b/>
                <w:bCs/>
                <w:sz w:val="28"/>
                <w:szCs w:val="28"/>
              </w:rPr>
              <w:t>across the curriculum</w:t>
            </w:r>
            <w:r>
              <w:rPr>
                <w:b/>
                <w:bCs/>
                <w:sz w:val="28"/>
                <w:szCs w:val="28"/>
              </w:rPr>
              <w:t xml:space="preserve"> </w:t>
            </w:r>
          </w:p>
        </w:tc>
      </w:tr>
    </w:tbl>
    <w:p w14:paraId="294878E4" w14:textId="77777777" w:rsidR="00957E6C" w:rsidRPr="008600C7" w:rsidRDefault="00957E6C" w:rsidP="00957E6C"/>
    <w:p w14:paraId="7E736953" w14:textId="77777777" w:rsidR="000B614E" w:rsidRDefault="000B614E" w:rsidP="000B614E">
      <w:r w:rsidRPr="000B614E">
        <w:t>Highdown School and Sixth Form Centre recognises literacy as a key foundation for learning, personal development and future success. Literacy enables students to think clearly, communicate effectively, and engage confidently with the world around them. As a whole-school community, we are committed to developing strong literacy skills in every subject and at every level.</w:t>
      </w:r>
    </w:p>
    <w:p w14:paraId="012E86C7" w14:textId="77777777" w:rsidR="000B614E" w:rsidRPr="000B614E" w:rsidRDefault="000B614E" w:rsidP="000B614E"/>
    <w:p w14:paraId="2C9C88FE" w14:textId="77777777" w:rsidR="000B614E" w:rsidRPr="000B614E" w:rsidRDefault="000B614E" w:rsidP="000B614E">
      <w:r w:rsidRPr="000B614E">
        <w:rPr>
          <w:b/>
          <w:bCs/>
        </w:rPr>
        <w:t>Our Vision for Literacy</w:t>
      </w:r>
    </w:p>
    <w:p w14:paraId="0C404B39" w14:textId="77777777" w:rsidR="000B614E" w:rsidRPr="000B614E" w:rsidRDefault="000B614E" w:rsidP="000B614E">
      <w:r w:rsidRPr="000B614E">
        <w:t>We believe that:</w:t>
      </w:r>
    </w:p>
    <w:p w14:paraId="1992801C" w14:textId="77777777" w:rsidR="000B614E" w:rsidRPr="000B614E" w:rsidRDefault="000B614E" w:rsidP="000B614E">
      <w:pPr>
        <w:pStyle w:val="ListParagraph"/>
        <w:numPr>
          <w:ilvl w:val="0"/>
          <w:numId w:val="13"/>
        </w:numPr>
      </w:pPr>
      <w:r w:rsidRPr="000B614E">
        <w:t>A strong vocabulary and secure reading, writing, speaking and listening skills allow students to access all areas of the curriculum.</w:t>
      </w:r>
    </w:p>
    <w:p w14:paraId="244960B4" w14:textId="77777777" w:rsidR="000B614E" w:rsidRPr="000B614E" w:rsidRDefault="000B614E" w:rsidP="000B614E">
      <w:pPr>
        <w:pStyle w:val="ListParagraph"/>
        <w:numPr>
          <w:ilvl w:val="0"/>
          <w:numId w:val="13"/>
        </w:numPr>
      </w:pPr>
      <w:r w:rsidRPr="000B614E">
        <w:t>Language supports students to reflect, question, analyse and organise their ideas.</w:t>
      </w:r>
    </w:p>
    <w:p w14:paraId="2E0FAB83" w14:textId="77777777" w:rsidR="000B614E" w:rsidRPr="000B614E" w:rsidRDefault="000B614E" w:rsidP="000B614E">
      <w:pPr>
        <w:pStyle w:val="ListParagraph"/>
        <w:numPr>
          <w:ilvl w:val="0"/>
          <w:numId w:val="13"/>
        </w:numPr>
      </w:pPr>
      <w:r w:rsidRPr="000B614E">
        <w:t>Effective communication builds confidence, independence and motivation.</w:t>
      </w:r>
    </w:p>
    <w:p w14:paraId="2A339D6D" w14:textId="77777777" w:rsidR="000B614E" w:rsidRDefault="000B614E" w:rsidP="000B614E">
      <w:pPr>
        <w:pStyle w:val="ListParagraph"/>
        <w:numPr>
          <w:ilvl w:val="0"/>
          <w:numId w:val="13"/>
        </w:numPr>
      </w:pPr>
      <w:r w:rsidRPr="000B614E">
        <w:t>High standards of literacy improve learning outcomes and raise aspirations, supporting students in further education, training and employment.</w:t>
      </w:r>
    </w:p>
    <w:p w14:paraId="0D347CBB" w14:textId="77777777" w:rsidR="000B614E" w:rsidRPr="000B614E" w:rsidRDefault="000B614E" w:rsidP="000B614E">
      <w:pPr>
        <w:pStyle w:val="ListParagraph"/>
      </w:pPr>
    </w:p>
    <w:p w14:paraId="192B3A76" w14:textId="77777777" w:rsidR="000B614E" w:rsidRPr="000B614E" w:rsidRDefault="000B614E" w:rsidP="000B614E">
      <w:r w:rsidRPr="000B614E">
        <w:rPr>
          <w:b/>
          <w:bCs/>
        </w:rPr>
        <w:t>A Disciplinary Literacy Approach</w:t>
      </w:r>
    </w:p>
    <w:p w14:paraId="2A6E8EDF" w14:textId="77777777" w:rsidR="000B614E" w:rsidRPr="000B614E" w:rsidRDefault="000B614E" w:rsidP="000B614E">
      <w:r w:rsidRPr="000B614E">
        <w:t>Highdown promotes a disciplinary approach to literacy. This means:</w:t>
      </w:r>
    </w:p>
    <w:p w14:paraId="6E6BB7DB" w14:textId="77777777" w:rsidR="000B614E" w:rsidRPr="000B614E" w:rsidRDefault="000B614E" w:rsidP="000B614E">
      <w:pPr>
        <w:pStyle w:val="ListParagraph"/>
        <w:numPr>
          <w:ilvl w:val="0"/>
          <w:numId w:val="14"/>
        </w:numPr>
      </w:pPr>
      <w:r w:rsidRPr="000B614E">
        <w:t>Every subject contributes to the development of literacy skills.</w:t>
      </w:r>
    </w:p>
    <w:p w14:paraId="35794B43" w14:textId="77777777" w:rsidR="000B614E" w:rsidRPr="000B614E" w:rsidRDefault="000B614E" w:rsidP="000B614E">
      <w:pPr>
        <w:pStyle w:val="ListParagraph"/>
        <w:numPr>
          <w:ilvl w:val="0"/>
          <w:numId w:val="14"/>
        </w:numPr>
      </w:pPr>
      <w:r w:rsidRPr="000B614E">
        <w:t>Literacy demands differ between subjects; therefore, each department teaches the specific language, reading and writing skills needed within its discipline.</w:t>
      </w:r>
    </w:p>
    <w:p w14:paraId="0949292D" w14:textId="77777777" w:rsidR="000B614E" w:rsidRPr="000B614E" w:rsidRDefault="000B614E" w:rsidP="000B614E">
      <w:pPr>
        <w:pStyle w:val="ListParagraph"/>
        <w:numPr>
          <w:ilvl w:val="0"/>
          <w:numId w:val="14"/>
        </w:numPr>
      </w:pPr>
      <w:r w:rsidRPr="000B614E">
        <w:t>Strengthening disciplinary literacy enhances the quality of subject teaching.</w:t>
      </w:r>
    </w:p>
    <w:p w14:paraId="56BD6309" w14:textId="77777777" w:rsidR="000B614E" w:rsidRDefault="000B614E" w:rsidP="000B614E">
      <w:pPr>
        <w:pStyle w:val="ListParagraph"/>
        <w:numPr>
          <w:ilvl w:val="0"/>
          <w:numId w:val="14"/>
        </w:numPr>
      </w:pPr>
      <w:r w:rsidRPr="000B614E">
        <w:t>Where appropriate, subjects align certain literacy strategies to reduce unnecessary cognitive load and support student progress.</w:t>
      </w:r>
    </w:p>
    <w:p w14:paraId="25A38461" w14:textId="77777777" w:rsidR="000B614E" w:rsidRPr="000B614E" w:rsidRDefault="000B614E" w:rsidP="000B614E">
      <w:pPr>
        <w:pStyle w:val="ListParagraph"/>
      </w:pPr>
    </w:p>
    <w:p w14:paraId="3A8D393F" w14:textId="77777777" w:rsidR="000B614E" w:rsidRPr="000B614E" w:rsidRDefault="000B614E" w:rsidP="000B614E">
      <w:r w:rsidRPr="000B614E">
        <w:rPr>
          <w:b/>
          <w:bCs/>
        </w:rPr>
        <w:lastRenderedPageBreak/>
        <w:t>Developing Core Literacy Skills</w:t>
      </w:r>
    </w:p>
    <w:p w14:paraId="56D9EBB8" w14:textId="77777777" w:rsidR="000B614E" w:rsidRPr="000B614E" w:rsidRDefault="000B614E" w:rsidP="000B614E">
      <w:r w:rsidRPr="000B614E">
        <w:t>We recognise reading, writing, speaking and listening as interconnected skills. Teachers make their focus explicit and provide targeted support where needed.</w:t>
      </w:r>
    </w:p>
    <w:p w14:paraId="0134D6C7" w14:textId="77777777" w:rsidR="000B614E" w:rsidRPr="000B614E" w:rsidRDefault="000B614E" w:rsidP="000B614E">
      <w:r w:rsidRPr="000B614E">
        <w:rPr>
          <w:b/>
          <w:bCs/>
          <w:i/>
          <w:iCs/>
        </w:rPr>
        <w:t>Reading</w:t>
      </w:r>
      <w:r w:rsidRPr="000B614E">
        <w:br/>
        <w:t>Staff support the development of reading skills by:</w:t>
      </w:r>
    </w:p>
    <w:p w14:paraId="6320371B" w14:textId="77777777" w:rsidR="000B614E" w:rsidRPr="000B614E" w:rsidRDefault="000B614E" w:rsidP="000B614E">
      <w:pPr>
        <w:pStyle w:val="ListParagraph"/>
        <w:numPr>
          <w:ilvl w:val="0"/>
          <w:numId w:val="15"/>
        </w:numPr>
      </w:pPr>
      <w:r w:rsidRPr="000B614E">
        <w:t>Teaching vocabulary explicitly and promoting accurate spelling.</w:t>
      </w:r>
    </w:p>
    <w:p w14:paraId="65EEE418" w14:textId="77777777" w:rsidR="000B614E" w:rsidRPr="000B614E" w:rsidRDefault="000B614E" w:rsidP="000B614E">
      <w:pPr>
        <w:pStyle w:val="ListParagraph"/>
        <w:numPr>
          <w:ilvl w:val="0"/>
          <w:numId w:val="15"/>
        </w:numPr>
      </w:pPr>
      <w:r w:rsidRPr="000B614E">
        <w:t>Encouraging the use of glossaries, dictionaries and active reading strategies.</w:t>
      </w:r>
    </w:p>
    <w:p w14:paraId="18B1577F" w14:textId="77777777" w:rsidR="000B614E" w:rsidRPr="000B614E" w:rsidRDefault="000B614E" w:rsidP="000B614E">
      <w:pPr>
        <w:pStyle w:val="ListParagraph"/>
        <w:numPr>
          <w:ilvl w:val="0"/>
          <w:numId w:val="15"/>
        </w:numPr>
      </w:pPr>
      <w:r w:rsidRPr="000B614E">
        <w:t>Providing reading interventions, including support for EAL, SEND and weaker readers.</w:t>
      </w:r>
    </w:p>
    <w:p w14:paraId="66765064" w14:textId="77777777" w:rsidR="000B614E" w:rsidRPr="000B614E" w:rsidRDefault="000B614E" w:rsidP="000B614E">
      <w:pPr>
        <w:pStyle w:val="ListParagraph"/>
        <w:numPr>
          <w:ilvl w:val="0"/>
          <w:numId w:val="15"/>
        </w:numPr>
      </w:pPr>
      <w:r w:rsidRPr="000B614E">
        <w:t>Offering daily opportunities for reading through the Highdown Canon Programme.</w:t>
      </w:r>
    </w:p>
    <w:p w14:paraId="63F70170" w14:textId="77777777" w:rsidR="000B614E" w:rsidRPr="000B614E" w:rsidRDefault="000B614E" w:rsidP="000B614E">
      <w:pPr>
        <w:pStyle w:val="ListParagraph"/>
        <w:numPr>
          <w:ilvl w:val="0"/>
          <w:numId w:val="15"/>
        </w:numPr>
      </w:pPr>
      <w:r w:rsidRPr="000B614E">
        <w:t>Promoting reading through the library, book clubs, author visits and the annual Literary Festival.</w:t>
      </w:r>
    </w:p>
    <w:p w14:paraId="15FF2239" w14:textId="77777777" w:rsidR="000B614E" w:rsidRDefault="000B614E" w:rsidP="000B614E">
      <w:pPr>
        <w:pStyle w:val="ListParagraph"/>
        <w:numPr>
          <w:ilvl w:val="0"/>
          <w:numId w:val="15"/>
        </w:numPr>
      </w:pPr>
      <w:r w:rsidRPr="000B614E">
        <w:t>Assessing reading ages in KS3 to identify students requiring further support.</w:t>
      </w:r>
    </w:p>
    <w:p w14:paraId="66B55372" w14:textId="77777777" w:rsidR="000B614E" w:rsidRPr="000B614E" w:rsidRDefault="000B614E" w:rsidP="000B614E">
      <w:pPr>
        <w:ind w:left="360"/>
      </w:pPr>
    </w:p>
    <w:p w14:paraId="77D093D5" w14:textId="77777777" w:rsidR="000B614E" w:rsidRPr="000B614E" w:rsidRDefault="000B614E" w:rsidP="000B614E">
      <w:r w:rsidRPr="000B614E">
        <w:rPr>
          <w:b/>
          <w:bCs/>
          <w:i/>
          <w:iCs/>
        </w:rPr>
        <w:t>Writing</w:t>
      </w:r>
      <w:r w:rsidRPr="000B614E">
        <w:br/>
        <w:t>Staff develop students’ writing through:</w:t>
      </w:r>
    </w:p>
    <w:p w14:paraId="17C45C40" w14:textId="77777777" w:rsidR="000B614E" w:rsidRPr="000B614E" w:rsidRDefault="000B614E" w:rsidP="000B614E">
      <w:pPr>
        <w:pStyle w:val="ListParagraph"/>
        <w:numPr>
          <w:ilvl w:val="0"/>
          <w:numId w:val="15"/>
        </w:numPr>
      </w:pPr>
      <w:r w:rsidRPr="000B614E">
        <w:t>Teaching writing for different purposes and audiences.</w:t>
      </w:r>
    </w:p>
    <w:p w14:paraId="6313BF1E" w14:textId="77777777" w:rsidR="000B614E" w:rsidRPr="000B614E" w:rsidRDefault="000B614E" w:rsidP="000B614E">
      <w:pPr>
        <w:pStyle w:val="ListParagraph"/>
        <w:numPr>
          <w:ilvl w:val="0"/>
          <w:numId w:val="15"/>
        </w:numPr>
      </w:pPr>
      <w:r w:rsidRPr="000B614E">
        <w:t>Linking reading and writing so students have clear models of effective writing.</w:t>
      </w:r>
    </w:p>
    <w:p w14:paraId="0797C0C3" w14:textId="77777777" w:rsidR="000B614E" w:rsidRPr="000B614E" w:rsidRDefault="000B614E" w:rsidP="000B614E">
      <w:pPr>
        <w:pStyle w:val="ListParagraph"/>
        <w:numPr>
          <w:ilvl w:val="0"/>
          <w:numId w:val="15"/>
        </w:numPr>
      </w:pPr>
      <w:r w:rsidRPr="000B614E">
        <w:t>Explicitly teaching features of texts at word, sentence and whole-text levels.</w:t>
      </w:r>
    </w:p>
    <w:p w14:paraId="63CAAAAA" w14:textId="77777777" w:rsidR="000B614E" w:rsidRPr="000B614E" w:rsidRDefault="000B614E" w:rsidP="000B614E">
      <w:pPr>
        <w:pStyle w:val="ListParagraph"/>
        <w:numPr>
          <w:ilvl w:val="0"/>
          <w:numId w:val="15"/>
        </w:numPr>
      </w:pPr>
      <w:r w:rsidRPr="000B614E">
        <w:t>Giving opportunities to plan, draft and edit work.</w:t>
      </w:r>
    </w:p>
    <w:p w14:paraId="710233F1" w14:textId="77777777" w:rsidR="000B614E" w:rsidRPr="000B614E" w:rsidRDefault="000B614E" w:rsidP="000B614E">
      <w:pPr>
        <w:pStyle w:val="ListParagraph"/>
        <w:numPr>
          <w:ilvl w:val="0"/>
          <w:numId w:val="15"/>
        </w:numPr>
      </w:pPr>
      <w:r w:rsidRPr="000B614E">
        <w:t>Providing feedback on structure, clarity and SPaG.</w:t>
      </w:r>
    </w:p>
    <w:p w14:paraId="7C8F8BE0" w14:textId="77777777" w:rsidR="000B614E" w:rsidRDefault="000B614E" w:rsidP="000B614E">
      <w:pPr>
        <w:pStyle w:val="ListParagraph"/>
        <w:numPr>
          <w:ilvl w:val="0"/>
          <w:numId w:val="15"/>
        </w:numPr>
      </w:pPr>
      <w:r w:rsidRPr="000B614E">
        <w:t>Using the No More Marking programme to assess writing development.</w:t>
      </w:r>
    </w:p>
    <w:p w14:paraId="68C7A6A4" w14:textId="77777777" w:rsidR="000B614E" w:rsidRPr="000B614E" w:rsidRDefault="000B614E" w:rsidP="000B614E">
      <w:pPr>
        <w:ind w:left="360"/>
      </w:pPr>
    </w:p>
    <w:p w14:paraId="29F5FCCC" w14:textId="77777777" w:rsidR="000B614E" w:rsidRPr="000B614E" w:rsidRDefault="000B614E" w:rsidP="000B614E">
      <w:r w:rsidRPr="000B614E">
        <w:rPr>
          <w:b/>
          <w:bCs/>
          <w:i/>
          <w:iCs/>
        </w:rPr>
        <w:t>Speaking and Listening</w:t>
      </w:r>
      <w:r w:rsidRPr="000B614E">
        <w:br/>
        <w:t>Teachers support spoken language skills by:</w:t>
      </w:r>
    </w:p>
    <w:p w14:paraId="5CEFF1A7" w14:textId="77777777" w:rsidR="000B614E" w:rsidRPr="000B614E" w:rsidRDefault="000B614E" w:rsidP="000B614E">
      <w:pPr>
        <w:pStyle w:val="ListParagraph"/>
        <w:numPr>
          <w:ilvl w:val="0"/>
          <w:numId w:val="16"/>
        </w:numPr>
      </w:pPr>
      <w:r w:rsidRPr="000B614E">
        <w:t>Encouraging reading aloud to build fluency.</w:t>
      </w:r>
    </w:p>
    <w:p w14:paraId="7C1681CF" w14:textId="77777777" w:rsidR="000B614E" w:rsidRPr="000B614E" w:rsidRDefault="000B614E" w:rsidP="000B614E">
      <w:pPr>
        <w:pStyle w:val="ListParagraph"/>
        <w:numPr>
          <w:ilvl w:val="0"/>
          <w:numId w:val="16"/>
        </w:numPr>
      </w:pPr>
      <w:r w:rsidRPr="000B614E">
        <w:t>Using structured questioning and modelling high-quality talk.</w:t>
      </w:r>
    </w:p>
    <w:p w14:paraId="067EE2DB" w14:textId="77777777" w:rsidR="000B614E" w:rsidRPr="000B614E" w:rsidRDefault="000B614E" w:rsidP="000B614E">
      <w:pPr>
        <w:pStyle w:val="ListParagraph"/>
        <w:numPr>
          <w:ilvl w:val="0"/>
          <w:numId w:val="16"/>
        </w:numPr>
      </w:pPr>
      <w:r w:rsidRPr="000B614E">
        <w:t>Providing opportunities for paired, group and whole-class discussion.</w:t>
      </w:r>
    </w:p>
    <w:p w14:paraId="4CD19A63" w14:textId="77777777" w:rsidR="000B614E" w:rsidRPr="000B614E" w:rsidRDefault="000B614E" w:rsidP="000B614E">
      <w:pPr>
        <w:pStyle w:val="ListParagraph"/>
        <w:numPr>
          <w:ilvl w:val="0"/>
          <w:numId w:val="16"/>
        </w:numPr>
      </w:pPr>
      <w:r w:rsidRPr="000B614E">
        <w:t>Teaching students how to listen actively and articulate ideas clearly.</w:t>
      </w:r>
    </w:p>
    <w:p w14:paraId="201CB5F6" w14:textId="77777777" w:rsidR="000B614E" w:rsidRDefault="000B614E" w:rsidP="000B614E">
      <w:pPr>
        <w:pStyle w:val="ListParagraph"/>
        <w:numPr>
          <w:ilvl w:val="0"/>
          <w:numId w:val="16"/>
        </w:numPr>
      </w:pPr>
      <w:r w:rsidRPr="000B614E">
        <w:t>Giving feedback on oral communication.</w:t>
      </w:r>
    </w:p>
    <w:p w14:paraId="001EAEFA" w14:textId="77777777" w:rsidR="000B614E" w:rsidRPr="000B614E" w:rsidRDefault="000B614E" w:rsidP="000B614E">
      <w:pPr>
        <w:pStyle w:val="ListParagraph"/>
      </w:pPr>
    </w:p>
    <w:p w14:paraId="087D6AB9" w14:textId="77777777" w:rsidR="000B614E" w:rsidRPr="000B614E" w:rsidRDefault="000B614E" w:rsidP="000B614E">
      <w:r w:rsidRPr="000B614E">
        <w:rPr>
          <w:b/>
          <w:bCs/>
        </w:rPr>
        <w:t>Promoting Literacy Across the School</w:t>
      </w:r>
    </w:p>
    <w:p w14:paraId="4E73F234" w14:textId="77777777" w:rsidR="000B614E" w:rsidRDefault="000B614E" w:rsidP="000B614E">
      <w:r w:rsidRPr="000B614E">
        <w:t>Literacy is promoted through author visits, festivals, extra-curricular reading activities, termly literacy challenges and staff training on effective reading and vocabulary instruction. All curriculum areas embed literacy within their schemes of learning.</w:t>
      </w:r>
    </w:p>
    <w:p w14:paraId="7A29568B" w14:textId="17591551" w:rsidR="000B614E" w:rsidRPr="000B614E" w:rsidRDefault="000B614E" w:rsidP="000B614E"/>
    <w:tbl>
      <w:tblPr>
        <w:tblStyle w:val="TableGrid"/>
        <w:tblW w:w="0" w:type="auto"/>
        <w:tblLook w:val="04A0" w:firstRow="1" w:lastRow="0" w:firstColumn="1" w:lastColumn="0" w:noHBand="0" w:noVBand="1"/>
      </w:tblPr>
      <w:tblGrid>
        <w:gridCol w:w="10194"/>
      </w:tblGrid>
      <w:tr w:rsidR="00957E6C" w:rsidRPr="008600C7" w14:paraId="51D61F85" w14:textId="77777777" w:rsidTr="00024C83">
        <w:trPr>
          <w:trHeight w:val="486"/>
        </w:trPr>
        <w:tc>
          <w:tcPr>
            <w:tcW w:w="10194" w:type="dxa"/>
            <w:tcBorders>
              <w:top w:val="nil"/>
              <w:left w:val="nil"/>
              <w:bottom w:val="nil"/>
              <w:right w:val="nil"/>
            </w:tcBorders>
            <w:shd w:val="clear" w:color="auto" w:fill="D9D9D9" w:themeFill="background1" w:themeFillShade="D9"/>
            <w:vAlign w:val="center"/>
          </w:tcPr>
          <w:p w14:paraId="17F94B9A" w14:textId="5851FC01" w:rsidR="00957E6C" w:rsidRPr="008600C7" w:rsidRDefault="002C7DF9" w:rsidP="00024C83">
            <w:pPr>
              <w:rPr>
                <w:b/>
                <w:bCs/>
                <w:sz w:val="28"/>
                <w:szCs w:val="28"/>
              </w:rPr>
            </w:pPr>
            <w:r>
              <w:rPr>
                <w:b/>
                <w:bCs/>
                <w:sz w:val="28"/>
                <w:szCs w:val="28"/>
              </w:rPr>
              <w:t>Curriculum Impact</w:t>
            </w:r>
          </w:p>
        </w:tc>
      </w:tr>
    </w:tbl>
    <w:p w14:paraId="1E842396" w14:textId="77777777" w:rsidR="00957E6C" w:rsidRDefault="00957E6C" w:rsidP="00957E6C"/>
    <w:p w14:paraId="42B3BBFB" w14:textId="7F7403FA" w:rsidR="002C7DF9" w:rsidRDefault="00254EE6" w:rsidP="00957E6C">
      <w:pPr>
        <w:rPr>
          <w:b/>
          <w:bCs/>
          <w:i/>
          <w:iCs/>
        </w:rPr>
      </w:pPr>
      <w:r>
        <w:rPr>
          <w:b/>
          <w:bCs/>
          <w:i/>
          <w:iCs/>
        </w:rPr>
        <w:t>Impact Indicators</w:t>
      </w:r>
    </w:p>
    <w:p w14:paraId="56FF2E49" w14:textId="21C50F58" w:rsidR="007F7A67" w:rsidRDefault="007F7A67" w:rsidP="00957E6C">
      <w:r>
        <w:t xml:space="preserve">Leaders at Highdown use a wide range of indicators to assess the health </w:t>
      </w:r>
      <w:r w:rsidR="00405701">
        <w:t>and impact of the curriculum. The</w:t>
      </w:r>
      <w:r w:rsidR="00E15CF8">
        <w:t>se</w:t>
      </w:r>
      <w:r w:rsidR="00405701">
        <w:t xml:space="preserve"> include:</w:t>
      </w:r>
    </w:p>
    <w:p w14:paraId="4A1395EA" w14:textId="1C2C2DD9" w:rsidR="00405701" w:rsidRDefault="00547C87" w:rsidP="00405701">
      <w:pPr>
        <w:pStyle w:val="ListParagraph"/>
        <w:numPr>
          <w:ilvl w:val="0"/>
          <w:numId w:val="5"/>
        </w:numPr>
      </w:pPr>
      <w:r>
        <w:t xml:space="preserve">Student outcomes in </w:t>
      </w:r>
      <w:r w:rsidR="009307FC">
        <w:t>public examinations and summative assessments</w:t>
      </w:r>
    </w:p>
    <w:p w14:paraId="0230F92F" w14:textId="7E184A4B" w:rsidR="009307FC" w:rsidRDefault="009307FC" w:rsidP="00405701">
      <w:pPr>
        <w:pStyle w:val="ListParagraph"/>
        <w:numPr>
          <w:ilvl w:val="0"/>
          <w:numId w:val="5"/>
        </w:numPr>
      </w:pPr>
      <w:r>
        <w:t>Curriculum Insights</w:t>
      </w:r>
    </w:p>
    <w:p w14:paraId="2F586B6D" w14:textId="22C98557" w:rsidR="009307FC" w:rsidRDefault="009307FC" w:rsidP="00405701">
      <w:pPr>
        <w:pStyle w:val="ListParagraph"/>
        <w:numPr>
          <w:ilvl w:val="0"/>
          <w:numId w:val="5"/>
        </w:numPr>
      </w:pPr>
      <w:r>
        <w:t>Curriculum Explorations</w:t>
      </w:r>
    </w:p>
    <w:p w14:paraId="19211EF3" w14:textId="1D87887D" w:rsidR="009307FC" w:rsidRDefault="006E1C65" w:rsidP="00405701">
      <w:pPr>
        <w:pStyle w:val="ListParagraph"/>
        <w:numPr>
          <w:ilvl w:val="0"/>
          <w:numId w:val="5"/>
        </w:numPr>
      </w:pPr>
      <w:r>
        <w:t>Student work sampling</w:t>
      </w:r>
    </w:p>
    <w:p w14:paraId="5649B970" w14:textId="1260B780" w:rsidR="006E1C65" w:rsidRDefault="006E1C65" w:rsidP="00405701">
      <w:pPr>
        <w:pStyle w:val="ListParagraph"/>
        <w:numPr>
          <w:ilvl w:val="0"/>
          <w:numId w:val="5"/>
        </w:numPr>
      </w:pPr>
      <w:r>
        <w:t xml:space="preserve">Learning Walks, </w:t>
      </w:r>
      <w:r w:rsidR="00673C81">
        <w:t>d</w:t>
      </w:r>
      <w:r>
        <w:t xml:space="preserve">rop Ins, </w:t>
      </w:r>
      <w:r w:rsidR="00673C81">
        <w:t>l</w:t>
      </w:r>
      <w:r>
        <w:t>esson Observations</w:t>
      </w:r>
    </w:p>
    <w:p w14:paraId="0187C625" w14:textId="3F0D439C" w:rsidR="006E1C65" w:rsidRDefault="00304353" w:rsidP="00405701">
      <w:pPr>
        <w:pStyle w:val="ListParagraph"/>
        <w:numPr>
          <w:ilvl w:val="0"/>
          <w:numId w:val="5"/>
        </w:numPr>
      </w:pPr>
      <w:r>
        <w:t>Student Voice and focus groups</w:t>
      </w:r>
    </w:p>
    <w:p w14:paraId="21BA7545" w14:textId="4BBEB625" w:rsidR="00304353" w:rsidRDefault="003046EB" w:rsidP="00405701">
      <w:pPr>
        <w:pStyle w:val="ListParagraph"/>
        <w:numPr>
          <w:ilvl w:val="0"/>
          <w:numId w:val="5"/>
        </w:numPr>
      </w:pPr>
      <w:r>
        <w:t>Student Ambassadors</w:t>
      </w:r>
    </w:p>
    <w:p w14:paraId="3958446B" w14:textId="77FA27E7" w:rsidR="003046EB" w:rsidRDefault="003046EB" w:rsidP="00405701">
      <w:pPr>
        <w:pStyle w:val="ListParagraph"/>
        <w:numPr>
          <w:ilvl w:val="0"/>
          <w:numId w:val="5"/>
        </w:numPr>
      </w:pPr>
      <w:r>
        <w:t xml:space="preserve">Enrolment </w:t>
      </w:r>
      <w:r w:rsidR="00453DA4">
        <w:t>figures at Year 7 and Year 12</w:t>
      </w:r>
    </w:p>
    <w:p w14:paraId="04AA029B" w14:textId="7914FBDB" w:rsidR="00453DA4" w:rsidRDefault="005868DD" w:rsidP="00405701">
      <w:pPr>
        <w:pStyle w:val="ListParagraph"/>
        <w:numPr>
          <w:ilvl w:val="0"/>
          <w:numId w:val="5"/>
        </w:numPr>
      </w:pPr>
      <w:r>
        <w:t>Destinations of school leavers</w:t>
      </w:r>
    </w:p>
    <w:p w14:paraId="1B358F3F" w14:textId="4D83086E" w:rsidR="005868DD" w:rsidRDefault="000F682A" w:rsidP="00405701">
      <w:pPr>
        <w:pStyle w:val="ListParagraph"/>
        <w:numPr>
          <w:ilvl w:val="0"/>
          <w:numId w:val="5"/>
        </w:numPr>
      </w:pPr>
      <w:r>
        <w:lastRenderedPageBreak/>
        <w:t>Reports to SSB</w:t>
      </w:r>
    </w:p>
    <w:p w14:paraId="62AA828B" w14:textId="46DEFE8E" w:rsidR="000F682A" w:rsidRDefault="00FA6428" w:rsidP="00405701">
      <w:pPr>
        <w:pStyle w:val="ListParagraph"/>
        <w:numPr>
          <w:ilvl w:val="0"/>
          <w:numId w:val="5"/>
        </w:numPr>
      </w:pPr>
      <w:r>
        <w:t>Attendance Data</w:t>
      </w:r>
    </w:p>
    <w:p w14:paraId="4EA8C1EB" w14:textId="45C60C2B" w:rsidR="00FA6428" w:rsidRDefault="00FA6428" w:rsidP="00405701">
      <w:pPr>
        <w:pStyle w:val="ListParagraph"/>
        <w:numPr>
          <w:ilvl w:val="0"/>
          <w:numId w:val="5"/>
        </w:numPr>
      </w:pPr>
      <w:r>
        <w:t>Behaviour Logs</w:t>
      </w:r>
    </w:p>
    <w:p w14:paraId="43C612B5" w14:textId="78ADD853" w:rsidR="00FA6428" w:rsidRDefault="00FA6428" w:rsidP="00405701">
      <w:pPr>
        <w:pStyle w:val="ListParagraph"/>
        <w:numPr>
          <w:ilvl w:val="0"/>
          <w:numId w:val="5"/>
        </w:numPr>
      </w:pPr>
      <w:r>
        <w:t>Engagement in enrichment and extracurricular activities</w:t>
      </w:r>
    </w:p>
    <w:p w14:paraId="77374789" w14:textId="796478E3" w:rsidR="00FA6428" w:rsidRDefault="00FA6428" w:rsidP="00405701">
      <w:pPr>
        <w:pStyle w:val="ListParagraph"/>
        <w:numPr>
          <w:ilvl w:val="0"/>
          <w:numId w:val="5"/>
        </w:numPr>
      </w:pPr>
      <w:r>
        <w:t>Progress towards the Gatsby Benchmarks</w:t>
      </w:r>
    </w:p>
    <w:p w14:paraId="6138F489" w14:textId="77777777" w:rsidR="008C54C9" w:rsidRDefault="008C54C9" w:rsidP="008C54C9"/>
    <w:p w14:paraId="17CE4BE2" w14:textId="4C091F59" w:rsidR="008C54C9" w:rsidRDefault="009E3AD9" w:rsidP="008C54C9">
      <w:r>
        <w:t xml:space="preserve">Curriculum monitoring enables leaders to </w:t>
      </w:r>
      <w:r w:rsidR="004E74B9">
        <w:t xml:space="preserve">monitor and check the curriculum implementation </w:t>
      </w:r>
      <w:r w:rsidR="00AA60E3">
        <w:t xml:space="preserve">and the impact. </w:t>
      </w:r>
      <w:r w:rsidR="001D0D20">
        <w:t xml:space="preserve">Monitoring supports judgements </w:t>
      </w:r>
      <w:r w:rsidR="00EE49DA">
        <w:t>on how far the curriculum has been con</w:t>
      </w:r>
      <w:r w:rsidR="00BA738B">
        <w:t xml:space="preserve">sistently implemented. </w:t>
      </w:r>
    </w:p>
    <w:p w14:paraId="3FE17882" w14:textId="77777777" w:rsidR="004E74B9" w:rsidRPr="007F7A67" w:rsidRDefault="004E74B9" w:rsidP="008C54C9"/>
    <w:p w14:paraId="7057428B" w14:textId="558DE398" w:rsidR="00254EE6" w:rsidRDefault="005C5CD2" w:rsidP="00957E6C">
      <w:pPr>
        <w:rPr>
          <w:b/>
          <w:bCs/>
          <w:i/>
          <w:iCs/>
        </w:rPr>
      </w:pPr>
      <w:r>
        <w:rPr>
          <w:b/>
          <w:bCs/>
          <w:i/>
          <w:iCs/>
        </w:rPr>
        <w:t>Core Knowledge and Skill Development</w:t>
      </w:r>
    </w:p>
    <w:p w14:paraId="66867872" w14:textId="111F3713" w:rsidR="001E0832" w:rsidRPr="001E0832" w:rsidRDefault="001F72BE" w:rsidP="00957E6C">
      <w:r w:rsidRPr="001F72BE">
        <w:t>Outcomes of summative assessments are a key indicator of our curriculum’s impact. However, they only sample the domain and cannot capture the full breadth and depth of what we want students to know, remember, understand and be able to do. Therefore, observations of and discussions with students, alongside their work will allow us to review how secure their development is, beyond performance on summative assessments.</w:t>
      </w:r>
      <w:r w:rsidR="00C1708D">
        <w:br/>
      </w:r>
    </w:p>
    <w:p w14:paraId="0BE1BDBE" w14:textId="32F0FD28" w:rsidR="005C5CD2" w:rsidRDefault="005C5CD2" w:rsidP="00957E6C">
      <w:pPr>
        <w:rPr>
          <w:b/>
          <w:bCs/>
          <w:i/>
          <w:iCs/>
        </w:rPr>
      </w:pPr>
      <w:r>
        <w:rPr>
          <w:b/>
          <w:bCs/>
          <w:i/>
          <w:iCs/>
        </w:rPr>
        <w:t>Ongoing and prioritised Curriculum Development</w:t>
      </w:r>
    </w:p>
    <w:p w14:paraId="24671F04" w14:textId="6FBD5859" w:rsidR="00B73E8B" w:rsidRPr="001F72BE" w:rsidRDefault="00A310D0" w:rsidP="00957E6C">
      <w:r>
        <w:t xml:space="preserve">Curriculum review is a </w:t>
      </w:r>
      <w:r w:rsidR="0049573D">
        <w:t>constant need. As such, t</w:t>
      </w:r>
      <w:r w:rsidR="002156AF">
        <w:t>ime is provided</w:t>
      </w:r>
      <w:r w:rsidR="00837657">
        <w:t xml:space="preserve"> for colleagues to think hard on curriculum topics</w:t>
      </w:r>
      <w:r w:rsidR="0049573D">
        <w:t xml:space="preserve">. </w:t>
      </w:r>
      <w:r w:rsidR="00007FED">
        <w:t xml:space="preserve">Department curriculum time and discussion are a vital component of </w:t>
      </w:r>
      <w:r w:rsidR="000026E4">
        <w:t xml:space="preserve">our monitoring </w:t>
      </w:r>
      <w:r w:rsidR="002159A7">
        <w:t xml:space="preserve">and curriculum development is a responsibility of every teaching colleague. </w:t>
      </w:r>
      <w:r w:rsidR="001E2AEB">
        <w:t xml:space="preserve">Curriculum Leaders </w:t>
      </w:r>
      <w:r w:rsidR="00274AE7">
        <w:t xml:space="preserve">work to ensure consistency and </w:t>
      </w:r>
      <w:r w:rsidR="00333CC2">
        <w:t>consensus across their teams</w:t>
      </w:r>
      <w:r w:rsidR="00673C81">
        <w:t>.</w:t>
      </w:r>
      <w:r w:rsidR="00AF0AFB">
        <w:t xml:space="preserve"> </w:t>
      </w:r>
      <w:r w:rsidR="00AF0AFB" w:rsidRPr="001F72BE">
        <w:t>However, it is an expectation of every colleague to understand the intent for their subject</w:t>
      </w:r>
      <w:r w:rsidR="0050004B">
        <w:t>’</w:t>
      </w:r>
      <w:r w:rsidR="00AF0AFB" w:rsidRPr="001F72BE">
        <w:t xml:space="preserve">s entire curriculum, not just those aspects they personally deliver. Firstly, so they can implement the curriculum consistently to ensure equity and parity for all students. Secondly, so they understand the expected end points for students in the years and Key Stages before and after those they teach. </w:t>
      </w:r>
    </w:p>
    <w:p w14:paraId="41A5BDEF" w14:textId="77777777" w:rsidR="00B73E8B" w:rsidRPr="001F72BE" w:rsidRDefault="00B73E8B" w:rsidP="00957E6C"/>
    <w:p w14:paraId="69DDCCDD" w14:textId="0E744834" w:rsidR="005C5CD2" w:rsidRPr="00B75D02" w:rsidRDefault="00AF0AFB" w:rsidP="00957E6C">
      <w:r w:rsidRPr="001F72BE">
        <w:t>Each curriculum area must be implemented in the context of the subject’s broader learning journey. We dedicate regular Department time and host half termly curriculum meetings with all Faculty, Subject, Key Stage Leaders and Lead Practitioners throughout the year. These sessions focus on developing our professional learning around curriculum and assessment literacy, which informs our planning.</w:t>
      </w:r>
    </w:p>
    <w:p w14:paraId="5748748B" w14:textId="77777777" w:rsidR="00957E6C" w:rsidRDefault="00957E6C" w:rsidP="008600C7"/>
    <w:tbl>
      <w:tblPr>
        <w:tblStyle w:val="TableGrid"/>
        <w:tblW w:w="0" w:type="auto"/>
        <w:tblLook w:val="04A0" w:firstRow="1" w:lastRow="0" w:firstColumn="1" w:lastColumn="0" w:noHBand="0" w:noVBand="1"/>
      </w:tblPr>
      <w:tblGrid>
        <w:gridCol w:w="10194"/>
      </w:tblGrid>
      <w:tr w:rsidR="008600C7" w:rsidRPr="008600C7" w14:paraId="320138C6" w14:textId="77777777" w:rsidTr="001C23B3">
        <w:trPr>
          <w:trHeight w:val="486"/>
        </w:trPr>
        <w:tc>
          <w:tcPr>
            <w:tcW w:w="10194" w:type="dxa"/>
            <w:tcBorders>
              <w:top w:val="nil"/>
              <w:left w:val="nil"/>
              <w:bottom w:val="nil"/>
              <w:right w:val="nil"/>
            </w:tcBorders>
            <w:shd w:val="clear" w:color="auto" w:fill="D9D9D9" w:themeFill="background1" w:themeFillShade="D9"/>
            <w:vAlign w:val="center"/>
          </w:tcPr>
          <w:p w14:paraId="6EAE5BB6" w14:textId="1D136A00" w:rsidR="008600C7" w:rsidRPr="008600C7" w:rsidRDefault="00EE2C7F" w:rsidP="001C23B3">
            <w:pPr>
              <w:rPr>
                <w:b/>
                <w:bCs/>
                <w:sz w:val="28"/>
                <w:szCs w:val="28"/>
              </w:rPr>
            </w:pPr>
            <w:r>
              <w:rPr>
                <w:b/>
                <w:bCs/>
                <w:sz w:val="28"/>
                <w:szCs w:val="28"/>
              </w:rPr>
              <w:t>Monitoring and evaluating the policy</w:t>
            </w:r>
          </w:p>
        </w:tc>
      </w:tr>
    </w:tbl>
    <w:p w14:paraId="3E6DD4F3" w14:textId="173B7723" w:rsidR="008600C7" w:rsidRDefault="008600C7" w:rsidP="004D435B"/>
    <w:p w14:paraId="751C8F66" w14:textId="45EECC1A" w:rsidR="0017039B" w:rsidRDefault="006A5C78" w:rsidP="004D435B">
      <w:r>
        <w:t>The Curriculum Policy will be monitored and reviewed annually by the Dep</w:t>
      </w:r>
      <w:r w:rsidR="00FF21C6">
        <w:t xml:space="preserve">uty Headteacher </w:t>
      </w:r>
      <w:r w:rsidR="00C3044B">
        <w:t xml:space="preserve">Curriculum. </w:t>
      </w:r>
      <w:r w:rsidR="0039399E">
        <w:t>Appropriate recommendations for changes to the Curriculum can be made via line managers</w:t>
      </w:r>
      <w:r w:rsidR="007466DB">
        <w:t xml:space="preserve"> and/or parental discussion. Any changes or alterations will be reviewed at the Curriculum Development Group ahead of </w:t>
      </w:r>
      <w:r w:rsidR="00CA157E">
        <w:t xml:space="preserve">confirmation between the Headteacher and SSB. </w:t>
      </w:r>
      <w:r w:rsidR="00AA2836">
        <w:t xml:space="preserve">Curriculum monitoring will be centred on </w:t>
      </w:r>
      <w:r w:rsidR="00CA157E">
        <w:t xml:space="preserve">Curriculum </w:t>
      </w:r>
      <w:r w:rsidR="00AA2836">
        <w:t xml:space="preserve">Explorations, </w:t>
      </w:r>
      <w:r w:rsidR="00CA157E">
        <w:t>Curriculum Insights</w:t>
      </w:r>
      <w:r w:rsidR="002542C1">
        <w:t>, lesson drop ins, Student voice and line management meetings. Further information regarding Curriculum Explorations and Curriculum Insights</w:t>
      </w:r>
      <w:r w:rsidR="001B3845">
        <w:t xml:space="preserve"> can be found in Appendix A and B. </w:t>
      </w:r>
    </w:p>
    <w:p w14:paraId="5F5625C5" w14:textId="06F3EF48" w:rsidR="003A0740" w:rsidRDefault="003A0740" w:rsidP="004D435B"/>
    <w:tbl>
      <w:tblPr>
        <w:tblStyle w:val="TableGrid"/>
        <w:tblW w:w="0" w:type="auto"/>
        <w:tblLook w:val="04A0" w:firstRow="1" w:lastRow="0" w:firstColumn="1" w:lastColumn="0" w:noHBand="0" w:noVBand="1"/>
      </w:tblPr>
      <w:tblGrid>
        <w:gridCol w:w="10194"/>
      </w:tblGrid>
      <w:tr w:rsidR="003A0740" w:rsidRPr="008600C7" w14:paraId="684AA12B" w14:textId="77777777" w:rsidTr="00B60928">
        <w:trPr>
          <w:trHeight w:val="486"/>
        </w:trPr>
        <w:tc>
          <w:tcPr>
            <w:tcW w:w="10194" w:type="dxa"/>
            <w:tcBorders>
              <w:top w:val="nil"/>
              <w:left w:val="nil"/>
              <w:bottom w:val="nil"/>
              <w:right w:val="nil"/>
            </w:tcBorders>
            <w:shd w:val="clear" w:color="auto" w:fill="D9D9D9" w:themeFill="background1" w:themeFillShade="D9"/>
            <w:vAlign w:val="center"/>
          </w:tcPr>
          <w:p w14:paraId="4B0A617C" w14:textId="314B6711" w:rsidR="003A0740" w:rsidRPr="008600C7" w:rsidRDefault="003A0740" w:rsidP="00B60928">
            <w:pPr>
              <w:rPr>
                <w:b/>
                <w:bCs/>
                <w:sz w:val="28"/>
                <w:szCs w:val="28"/>
              </w:rPr>
            </w:pPr>
            <w:r w:rsidRPr="00CC44E8">
              <w:rPr>
                <w:b/>
                <w:bCs/>
                <w:sz w:val="28"/>
                <w:szCs w:val="28"/>
              </w:rPr>
              <w:t xml:space="preserve">Appendix </w:t>
            </w:r>
            <w:r w:rsidR="001B3845" w:rsidRPr="00CC44E8">
              <w:rPr>
                <w:b/>
                <w:bCs/>
                <w:sz w:val="28"/>
                <w:szCs w:val="28"/>
              </w:rPr>
              <w:t>A</w:t>
            </w:r>
            <w:r w:rsidRPr="00CC44E8">
              <w:rPr>
                <w:b/>
                <w:bCs/>
                <w:sz w:val="28"/>
                <w:szCs w:val="28"/>
              </w:rPr>
              <w:t xml:space="preserve">: </w:t>
            </w:r>
            <w:r w:rsidR="001B3845" w:rsidRPr="00CC44E8">
              <w:rPr>
                <w:b/>
                <w:bCs/>
                <w:sz w:val="28"/>
                <w:szCs w:val="28"/>
              </w:rPr>
              <w:t>Curriculum Explorations</w:t>
            </w:r>
          </w:p>
        </w:tc>
      </w:tr>
    </w:tbl>
    <w:p w14:paraId="1215E7A2" w14:textId="77777777" w:rsidR="003A0740" w:rsidRPr="008600C7" w:rsidRDefault="003A0740" w:rsidP="003A0740"/>
    <w:p w14:paraId="572F422B" w14:textId="0AC19A54" w:rsidR="003A0740" w:rsidRDefault="0012237B" w:rsidP="003A0740">
      <w:r>
        <w:t xml:space="preserve">‘Curriculum Explorations’ play an important role in the evaluation process of department areas at Highdown School.  Curriculum Explorations take place three times a year and each exploration will have a clear focus, linked to the Academy Improvement Plan.  The focus of the exploration is known in advance by all parties, with curriculum leaders and senior leader links having a ‘pre-mortem’ before the exploration begins, where they will identify at least three ‘evidence bases’ to be used.  The aim of each </w:t>
      </w:r>
      <w:r>
        <w:lastRenderedPageBreak/>
        <w:t>investigation is to identify areas of strength</w:t>
      </w:r>
      <w:r w:rsidR="002145BA">
        <w:t xml:space="preserve"> and</w:t>
      </w:r>
      <w:r>
        <w:t xml:space="preserve"> areas </w:t>
      </w:r>
      <w:r w:rsidR="0050004B">
        <w:t>for</w:t>
      </w:r>
      <w:r>
        <w:t xml:space="preserve"> improvement.  Strengths can be shared across the </w:t>
      </w:r>
      <w:r w:rsidR="005B6D9E">
        <w:t>academy</w:t>
      </w:r>
      <w:r>
        <w:t xml:space="preserve"> and curriculum leaders assisted in making improvement plan</w:t>
      </w:r>
      <w:r w:rsidR="005B6D9E">
        <w:t>s</w:t>
      </w:r>
      <w:r>
        <w:t xml:space="preserve"> and </w:t>
      </w:r>
      <w:r w:rsidR="005B6D9E">
        <w:t xml:space="preserve">taking </w:t>
      </w:r>
      <w:r>
        <w:t>action where needed.</w:t>
      </w:r>
    </w:p>
    <w:p w14:paraId="25C0BFF6" w14:textId="77777777" w:rsidR="001B3845" w:rsidRDefault="001B3845" w:rsidP="003A0740"/>
    <w:tbl>
      <w:tblPr>
        <w:tblStyle w:val="TableGrid"/>
        <w:tblW w:w="0" w:type="auto"/>
        <w:tblLook w:val="04A0" w:firstRow="1" w:lastRow="0" w:firstColumn="1" w:lastColumn="0" w:noHBand="0" w:noVBand="1"/>
      </w:tblPr>
      <w:tblGrid>
        <w:gridCol w:w="10194"/>
      </w:tblGrid>
      <w:tr w:rsidR="001B3845" w:rsidRPr="008600C7" w14:paraId="1737928C" w14:textId="77777777" w:rsidTr="00024C83">
        <w:trPr>
          <w:trHeight w:val="486"/>
        </w:trPr>
        <w:tc>
          <w:tcPr>
            <w:tcW w:w="10194" w:type="dxa"/>
            <w:tcBorders>
              <w:top w:val="nil"/>
              <w:left w:val="nil"/>
              <w:bottom w:val="nil"/>
              <w:right w:val="nil"/>
            </w:tcBorders>
            <w:shd w:val="clear" w:color="auto" w:fill="D9D9D9" w:themeFill="background1" w:themeFillShade="D9"/>
            <w:vAlign w:val="center"/>
          </w:tcPr>
          <w:p w14:paraId="7F0C5576" w14:textId="279809DF" w:rsidR="001B3845" w:rsidRPr="008600C7" w:rsidRDefault="001B3845" w:rsidP="00024C83">
            <w:pPr>
              <w:rPr>
                <w:b/>
                <w:bCs/>
                <w:sz w:val="28"/>
                <w:szCs w:val="28"/>
              </w:rPr>
            </w:pPr>
            <w:r>
              <w:rPr>
                <w:b/>
                <w:bCs/>
                <w:sz w:val="28"/>
                <w:szCs w:val="28"/>
              </w:rPr>
              <w:t>Appendix B: Curriculum Insights</w:t>
            </w:r>
          </w:p>
        </w:tc>
      </w:tr>
    </w:tbl>
    <w:p w14:paraId="4A1E14AF" w14:textId="511C207D" w:rsidR="001B3845" w:rsidRDefault="001B3845" w:rsidP="003A0740"/>
    <w:p w14:paraId="17FD3BDA" w14:textId="74282369" w:rsidR="006D1261" w:rsidRDefault="001B3845" w:rsidP="006D1261">
      <w:pPr>
        <w:rPr>
          <w:color w:val="000000" w:themeColor="text1"/>
        </w:rPr>
      </w:pPr>
      <w:r>
        <w:t xml:space="preserve">‘Curriculum Insights’ perform the role of curriculum review at Highdown School. </w:t>
      </w:r>
      <w:r w:rsidR="006D1261">
        <w:rPr>
          <w:color w:val="000000" w:themeColor="text1"/>
        </w:rPr>
        <w:t xml:space="preserve">The emphasis and focus of this process will centre on the principles of cooperative review, whole department curriculum expertise, and evidence/thought-based decision making around issues of knowledge frequency, curriculum structure, and adaptation of the curriculum to meet the needs of learners. </w:t>
      </w:r>
    </w:p>
    <w:p w14:paraId="68EDD96F" w14:textId="77777777" w:rsidR="006D1261" w:rsidRDefault="006D1261" w:rsidP="006D1261">
      <w:pPr>
        <w:rPr>
          <w:color w:val="000000" w:themeColor="text1"/>
        </w:rPr>
      </w:pPr>
      <w:r>
        <w:rPr>
          <w:color w:val="000000" w:themeColor="text1"/>
        </w:rPr>
        <w:t xml:space="preserve">Curriculum Insights will be conducted as two separate sections. Section A will be completed ahead of Section B. However, Section B does not always have to follow Section A and so there will be opportunities for departments to complete Section A without a full insight process taking place with a Section B. </w:t>
      </w:r>
    </w:p>
    <w:p w14:paraId="07BB5CDB" w14:textId="77777777" w:rsidR="006D1261" w:rsidRDefault="006D1261" w:rsidP="006D1261">
      <w:pPr>
        <w:pStyle w:val="ListParagraph"/>
        <w:numPr>
          <w:ilvl w:val="0"/>
          <w:numId w:val="3"/>
        </w:numPr>
        <w:spacing w:after="160" w:line="278" w:lineRule="auto"/>
        <w:rPr>
          <w:color w:val="000000" w:themeColor="text1"/>
        </w:rPr>
      </w:pPr>
      <w:r>
        <w:rPr>
          <w:b/>
          <w:bCs/>
          <w:color w:val="000000" w:themeColor="text1"/>
        </w:rPr>
        <w:t>Section</w:t>
      </w:r>
      <w:r w:rsidRPr="0015095B">
        <w:rPr>
          <w:b/>
          <w:bCs/>
          <w:color w:val="000000" w:themeColor="text1"/>
        </w:rPr>
        <w:t xml:space="preserve"> A</w:t>
      </w:r>
      <w:r>
        <w:rPr>
          <w:color w:val="000000" w:themeColor="text1"/>
        </w:rPr>
        <w:t xml:space="preserve">: </w:t>
      </w:r>
      <w:r w:rsidRPr="004022A2">
        <w:rPr>
          <w:i/>
          <w:iCs/>
          <w:color w:val="000000" w:themeColor="text1"/>
        </w:rPr>
        <w:t>‘Curriculum Insight</w:t>
      </w:r>
      <w:r>
        <w:rPr>
          <w:i/>
          <w:iCs/>
          <w:color w:val="000000" w:themeColor="text1"/>
        </w:rPr>
        <w:t xml:space="preserve"> Leaders</w:t>
      </w:r>
      <w:r w:rsidRPr="004022A2">
        <w:rPr>
          <w:i/>
          <w:iCs/>
          <w:color w:val="000000" w:themeColor="text1"/>
        </w:rPr>
        <w:t xml:space="preserve"> </w:t>
      </w:r>
      <w:r>
        <w:rPr>
          <w:i/>
          <w:iCs/>
          <w:color w:val="000000" w:themeColor="text1"/>
        </w:rPr>
        <w:t>M</w:t>
      </w:r>
      <w:r w:rsidRPr="004022A2">
        <w:rPr>
          <w:i/>
          <w:iCs/>
          <w:color w:val="000000" w:themeColor="text1"/>
        </w:rPr>
        <w:t>eeting’</w:t>
      </w:r>
      <w:r>
        <w:rPr>
          <w:color w:val="000000" w:themeColor="text1"/>
        </w:rPr>
        <w:t xml:space="preserve"> between Curriculum Leader (including colleagues who also play a curriculum role within the team if desired by the CL), Headteacher, AHT Curriculum, and AHT with responsibility for line management of the department if suitable. Curriculum Insight documentation will be completed ahead of the meeting and shared with all attendees in preparation for discussion at the meeting. </w:t>
      </w:r>
    </w:p>
    <w:p w14:paraId="39E5F5C1" w14:textId="77777777" w:rsidR="006D1261" w:rsidRDefault="006D1261" w:rsidP="006D1261">
      <w:pPr>
        <w:pStyle w:val="ListParagraph"/>
        <w:numPr>
          <w:ilvl w:val="0"/>
          <w:numId w:val="3"/>
        </w:numPr>
        <w:spacing w:after="160" w:line="278" w:lineRule="auto"/>
        <w:rPr>
          <w:color w:val="000000" w:themeColor="text1"/>
        </w:rPr>
      </w:pPr>
      <w:r w:rsidRPr="0015095B">
        <w:rPr>
          <w:b/>
          <w:bCs/>
          <w:color w:val="000000" w:themeColor="text1"/>
        </w:rPr>
        <w:t>Section B</w:t>
      </w:r>
      <w:r>
        <w:rPr>
          <w:color w:val="000000" w:themeColor="text1"/>
        </w:rPr>
        <w:t xml:space="preserve">: </w:t>
      </w:r>
      <w:r w:rsidRPr="004022A2">
        <w:rPr>
          <w:i/>
          <w:iCs/>
          <w:color w:val="000000" w:themeColor="text1"/>
        </w:rPr>
        <w:t>‘Curriculum Insights in Action’</w:t>
      </w:r>
      <w:r>
        <w:rPr>
          <w:color w:val="000000" w:themeColor="text1"/>
        </w:rPr>
        <w:t xml:space="preserve"> will look to take the feedback and discussion items from Section A and the Curriculum Insights document and see whether this is reflected in Teaching and Learning. Section B will involve a colleague learning walks, student interviews and work sampling, and colleague discussions. Section B will emphasise the reality of the curriculum and enable all leaders to review the implementation of the curriculum. </w:t>
      </w:r>
    </w:p>
    <w:p w14:paraId="4611CFCB" w14:textId="77777777" w:rsidR="006D1261" w:rsidRDefault="006D1261" w:rsidP="006D1261">
      <w:pPr>
        <w:rPr>
          <w:b/>
          <w:bCs/>
          <w:i/>
          <w:iCs/>
          <w:color w:val="000000" w:themeColor="text1"/>
        </w:rPr>
      </w:pPr>
      <w:r w:rsidRPr="00365ECF">
        <w:rPr>
          <w:b/>
          <w:bCs/>
          <w:i/>
          <w:iCs/>
          <w:color w:val="000000" w:themeColor="text1"/>
        </w:rPr>
        <w:t>Principles behind the new methodology</w:t>
      </w:r>
    </w:p>
    <w:p w14:paraId="345D810E" w14:textId="77777777" w:rsidR="006D1261" w:rsidRDefault="006D1261" w:rsidP="006D1261">
      <w:pPr>
        <w:pStyle w:val="ListParagraph"/>
        <w:numPr>
          <w:ilvl w:val="0"/>
          <w:numId w:val="4"/>
        </w:numPr>
        <w:spacing w:after="160" w:line="278" w:lineRule="auto"/>
        <w:rPr>
          <w:color w:val="000000" w:themeColor="text1"/>
        </w:rPr>
      </w:pPr>
      <w:r>
        <w:rPr>
          <w:color w:val="000000" w:themeColor="text1"/>
        </w:rPr>
        <w:t xml:space="preserve">Focus on cooperation and collaboration </w:t>
      </w:r>
    </w:p>
    <w:p w14:paraId="022CB58E" w14:textId="77777777" w:rsidR="006D1261" w:rsidRDefault="006D1261" w:rsidP="006D1261">
      <w:pPr>
        <w:pStyle w:val="ListParagraph"/>
        <w:numPr>
          <w:ilvl w:val="1"/>
          <w:numId w:val="4"/>
        </w:numPr>
        <w:spacing w:after="160" w:line="278" w:lineRule="auto"/>
        <w:rPr>
          <w:color w:val="000000" w:themeColor="text1"/>
        </w:rPr>
      </w:pPr>
      <w:r>
        <w:rPr>
          <w:color w:val="000000" w:themeColor="text1"/>
        </w:rPr>
        <w:t xml:space="preserve">The Insights process will be fully transparent from the start. Colleagues will have access to all documentation ahead of time. Section A questions will be shared with middle leaders ahead of the meeting to provide them time to digest and discuss with their teams. </w:t>
      </w:r>
    </w:p>
    <w:p w14:paraId="083DB64C" w14:textId="3046B852" w:rsidR="006D1261" w:rsidRDefault="006D1261" w:rsidP="006D1261">
      <w:pPr>
        <w:pStyle w:val="ListParagraph"/>
        <w:numPr>
          <w:ilvl w:val="1"/>
          <w:numId w:val="4"/>
        </w:numPr>
        <w:spacing w:after="160" w:line="278" w:lineRule="auto"/>
        <w:rPr>
          <w:color w:val="000000" w:themeColor="text1"/>
        </w:rPr>
      </w:pPr>
      <w:r>
        <w:rPr>
          <w:color w:val="000000" w:themeColor="text1"/>
        </w:rPr>
        <w:t xml:space="preserve">External </w:t>
      </w:r>
      <w:r w:rsidR="0050004B">
        <w:rPr>
          <w:color w:val="000000" w:themeColor="text1"/>
        </w:rPr>
        <w:t>personnel</w:t>
      </w:r>
      <w:r>
        <w:rPr>
          <w:color w:val="000000" w:themeColor="text1"/>
        </w:rPr>
        <w:t xml:space="preserve"> will not be included in the Insights process. Instead, all leaders will provide curriculum expertise, with Senior Leaders expected to be inquisitive of the curriculum and the curriculum experts – the Curriculum Leader. The Curriculum Leader is the expert in their subject and will be treated as such. In combination, colleagues will assess the subject curriculum with the intention to produce a report which augments ongoing development and focuses on areas of key priorities. </w:t>
      </w:r>
    </w:p>
    <w:p w14:paraId="42872D72" w14:textId="77777777" w:rsidR="006D1261" w:rsidRDefault="006D1261" w:rsidP="006D1261">
      <w:pPr>
        <w:pStyle w:val="ListParagraph"/>
        <w:numPr>
          <w:ilvl w:val="0"/>
          <w:numId w:val="4"/>
        </w:numPr>
        <w:spacing w:after="160" w:line="278" w:lineRule="auto"/>
        <w:rPr>
          <w:color w:val="000000" w:themeColor="text1"/>
        </w:rPr>
      </w:pPr>
      <w:r>
        <w:rPr>
          <w:color w:val="000000" w:themeColor="text1"/>
        </w:rPr>
        <w:t>Sampling with focus</w:t>
      </w:r>
    </w:p>
    <w:p w14:paraId="56E742D9" w14:textId="77777777" w:rsidR="006D1261" w:rsidRDefault="006D1261" w:rsidP="006D1261">
      <w:pPr>
        <w:pStyle w:val="ListParagraph"/>
        <w:numPr>
          <w:ilvl w:val="1"/>
          <w:numId w:val="4"/>
        </w:numPr>
        <w:spacing w:after="160" w:line="278" w:lineRule="auto"/>
        <w:rPr>
          <w:color w:val="000000" w:themeColor="text1"/>
        </w:rPr>
      </w:pPr>
      <w:r>
        <w:rPr>
          <w:color w:val="000000" w:themeColor="text1"/>
        </w:rPr>
        <w:t xml:space="preserve">Insights will analyse two schemes of work/units of work with the goal of using them as benchmarks for the wider curriculum. This will enable leaders to explore them in depth and allow them to be seen in action via the Section B. </w:t>
      </w:r>
    </w:p>
    <w:p w14:paraId="00FC6497" w14:textId="77777777" w:rsidR="006D1261" w:rsidRDefault="006D1261" w:rsidP="006D1261">
      <w:pPr>
        <w:pStyle w:val="ListParagraph"/>
        <w:numPr>
          <w:ilvl w:val="1"/>
          <w:numId w:val="4"/>
        </w:numPr>
        <w:spacing w:after="160" w:line="278" w:lineRule="auto"/>
        <w:rPr>
          <w:color w:val="000000" w:themeColor="text1"/>
        </w:rPr>
      </w:pPr>
      <w:r>
        <w:rPr>
          <w:color w:val="000000" w:themeColor="text1"/>
        </w:rPr>
        <w:t xml:space="preserve">With the focus on two units, leaders will have the opportunity to explore them in depth. Leaders should recognise that with a narrower focus, not all aspects of excellence might be seen. Any identified areas that cannot be evidenced in the selected units should be </w:t>
      </w:r>
      <w:r>
        <w:rPr>
          <w:color w:val="000000" w:themeColor="text1"/>
        </w:rPr>
        <w:lastRenderedPageBreak/>
        <w:t xml:space="preserve">appropriately evidenced by the Curriculum Leader elsewhere in the Curriculum journey of the respective year groups being reviewed. </w:t>
      </w:r>
    </w:p>
    <w:p w14:paraId="6DAB9B97" w14:textId="77777777" w:rsidR="006D1261" w:rsidRDefault="006D1261" w:rsidP="006D1261">
      <w:pPr>
        <w:pStyle w:val="ListParagraph"/>
        <w:numPr>
          <w:ilvl w:val="0"/>
          <w:numId w:val="4"/>
        </w:numPr>
        <w:spacing w:after="160" w:line="278" w:lineRule="auto"/>
        <w:rPr>
          <w:color w:val="000000" w:themeColor="text1"/>
        </w:rPr>
      </w:pPr>
      <w:r>
        <w:rPr>
          <w:color w:val="000000" w:themeColor="text1"/>
        </w:rPr>
        <w:t>Shared purpose</w:t>
      </w:r>
    </w:p>
    <w:p w14:paraId="6B7CEC89" w14:textId="77777777" w:rsidR="006D1261" w:rsidRDefault="006D1261" w:rsidP="006D1261">
      <w:pPr>
        <w:pStyle w:val="ListParagraph"/>
        <w:numPr>
          <w:ilvl w:val="1"/>
          <w:numId w:val="4"/>
        </w:numPr>
        <w:spacing w:after="160" w:line="278" w:lineRule="auto"/>
        <w:rPr>
          <w:color w:val="000000" w:themeColor="text1"/>
        </w:rPr>
      </w:pPr>
      <w:r>
        <w:rPr>
          <w:color w:val="000000" w:themeColor="text1"/>
        </w:rPr>
        <w:t xml:space="preserve">The leader Curriculum convention will allow all leaders a voice in judging excellence. As such, the level we will hold the curriculum up to will be agreed and shared well in advance of the Insights process. </w:t>
      </w:r>
    </w:p>
    <w:p w14:paraId="328B32BD" w14:textId="77777777" w:rsidR="006D1261" w:rsidRDefault="006D1261" w:rsidP="006D1261">
      <w:pPr>
        <w:pStyle w:val="ListParagraph"/>
        <w:numPr>
          <w:ilvl w:val="1"/>
          <w:numId w:val="4"/>
        </w:numPr>
        <w:spacing w:after="160" w:line="278" w:lineRule="auto"/>
        <w:rPr>
          <w:color w:val="000000" w:themeColor="text1"/>
        </w:rPr>
      </w:pPr>
      <w:r>
        <w:rPr>
          <w:color w:val="000000" w:themeColor="text1"/>
        </w:rPr>
        <w:t xml:space="preserve">The resulting recommendations will not be a ‘shopping list’ of improvements that will be later checked in. Instead, it will be a manifestation of the collaborative discussions and observations, allowing the Curriculum Leader a better-defined road map to move the curriculum forward. </w:t>
      </w:r>
    </w:p>
    <w:p w14:paraId="1F748DFB" w14:textId="212656F3" w:rsidR="001B3845" w:rsidRPr="008600C7" w:rsidRDefault="001B3845" w:rsidP="003A0740"/>
    <w:sectPr w:rsidR="001B3845" w:rsidRPr="008600C7" w:rsidSect="008600C7">
      <w:footerReference w:type="even" r:id="rId13"/>
      <w:footerReference w:type="default" r:id="rId14"/>
      <w:pgSz w:w="11906" w:h="16838"/>
      <w:pgMar w:top="851" w:right="851" w:bottom="1256" w:left="851" w:header="709" w:footer="6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E0D60" w14:textId="77777777" w:rsidR="003C0F99" w:rsidRDefault="003C0F99" w:rsidP="008600C7">
      <w:r>
        <w:separator/>
      </w:r>
    </w:p>
  </w:endnote>
  <w:endnote w:type="continuationSeparator" w:id="0">
    <w:p w14:paraId="4AFE4DE1" w14:textId="77777777" w:rsidR="003C0F99" w:rsidRDefault="003C0F99" w:rsidP="00860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5049871"/>
      <w:docPartObj>
        <w:docPartGallery w:val="Page Numbers (Bottom of Page)"/>
        <w:docPartUnique/>
      </w:docPartObj>
    </w:sdtPr>
    <w:sdtContent>
      <w:p w14:paraId="4CCD1947" w14:textId="52371A4D" w:rsidR="008600C7" w:rsidRDefault="008600C7" w:rsidP="00D670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7E1D" w14:textId="77777777" w:rsidR="008600C7" w:rsidRDefault="008600C7" w:rsidP="008600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FF0000"/>
        <w:sz w:val="20"/>
        <w:szCs w:val="20"/>
      </w:rPr>
      <w:id w:val="-467898841"/>
      <w:docPartObj>
        <w:docPartGallery w:val="Page Numbers (Bottom of Page)"/>
        <w:docPartUnique/>
      </w:docPartObj>
    </w:sdtPr>
    <w:sdtContent>
      <w:p w14:paraId="6B0116BF" w14:textId="18EB9BC1" w:rsidR="008600C7" w:rsidRPr="008600C7" w:rsidRDefault="008600C7" w:rsidP="00D6702D">
        <w:pPr>
          <w:pStyle w:val="Footer"/>
          <w:framePr w:wrap="none" w:vAnchor="text" w:hAnchor="margin" w:xAlign="right" w:y="1"/>
          <w:rPr>
            <w:rStyle w:val="PageNumber"/>
            <w:color w:val="FF0000"/>
            <w:sz w:val="20"/>
            <w:szCs w:val="20"/>
          </w:rPr>
        </w:pPr>
        <w:r w:rsidRPr="008600C7">
          <w:rPr>
            <w:rStyle w:val="PageNumber"/>
            <w:color w:val="FF0000"/>
            <w:sz w:val="20"/>
            <w:szCs w:val="20"/>
          </w:rPr>
          <w:fldChar w:fldCharType="begin"/>
        </w:r>
        <w:r w:rsidRPr="008600C7">
          <w:rPr>
            <w:rStyle w:val="PageNumber"/>
            <w:color w:val="FF0000"/>
            <w:sz w:val="20"/>
            <w:szCs w:val="20"/>
          </w:rPr>
          <w:instrText xml:space="preserve"> PAGE </w:instrText>
        </w:r>
        <w:r w:rsidRPr="008600C7">
          <w:rPr>
            <w:rStyle w:val="PageNumber"/>
            <w:color w:val="FF0000"/>
            <w:sz w:val="20"/>
            <w:szCs w:val="20"/>
          </w:rPr>
          <w:fldChar w:fldCharType="separate"/>
        </w:r>
        <w:r w:rsidRPr="008600C7">
          <w:rPr>
            <w:rStyle w:val="PageNumber"/>
            <w:noProof/>
            <w:color w:val="FF0000"/>
            <w:sz w:val="20"/>
            <w:szCs w:val="20"/>
          </w:rPr>
          <w:t>2</w:t>
        </w:r>
        <w:r w:rsidRPr="008600C7">
          <w:rPr>
            <w:rStyle w:val="PageNumber"/>
            <w:color w:val="FF0000"/>
            <w:sz w:val="20"/>
            <w:szCs w:val="20"/>
          </w:rPr>
          <w:fldChar w:fldCharType="end"/>
        </w:r>
      </w:p>
    </w:sdtContent>
  </w:sdt>
  <w:p w14:paraId="593F6A9B" w14:textId="13E109A3" w:rsidR="008600C7" w:rsidRPr="008600C7" w:rsidRDefault="008600C7" w:rsidP="008600C7">
    <w:pPr>
      <w:pStyle w:val="Footer"/>
      <w:ind w:right="360"/>
      <w:rPr>
        <w:sz w:val="20"/>
        <w:szCs w:val="20"/>
      </w:rPr>
    </w:pPr>
    <w:r w:rsidRPr="008600C7">
      <w:rPr>
        <w:sz w:val="20"/>
        <w:szCs w:val="20"/>
      </w:rPr>
      <w:t>HIGHDOWN SCHOOL AND SIXTH FORM CENTRE</w:t>
    </w:r>
    <w:r w:rsidRPr="008600C7">
      <w:rPr>
        <w:sz w:val="20"/>
        <w:szCs w:val="20"/>
      </w:rPr>
      <w:tab/>
    </w:r>
    <w:r w:rsidRPr="008600C7">
      <w:rPr>
        <w:sz w:val="20"/>
        <w:szCs w:val="20"/>
      </w:rPr>
      <w:tab/>
    </w:r>
  </w:p>
  <w:p w14:paraId="5C0D8B22" w14:textId="10AF367D" w:rsidR="008600C7" w:rsidRPr="008600C7" w:rsidRDefault="00EB2DA5">
    <w:pPr>
      <w:pStyle w:val="Footer"/>
      <w:rPr>
        <w:color w:val="FF0000"/>
        <w:sz w:val="20"/>
        <w:szCs w:val="20"/>
      </w:rPr>
    </w:pPr>
    <w:r>
      <w:rPr>
        <w:color w:val="FF0000"/>
        <w:sz w:val="20"/>
        <w:szCs w:val="20"/>
      </w:rPr>
      <w:t>CURRICULUM POLICY/20</w:t>
    </w:r>
    <w:r w:rsidR="00C72419">
      <w:rPr>
        <w:color w:val="FF0000"/>
        <w:sz w:val="20"/>
        <w:szCs w:val="20"/>
      </w:rPr>
      <w:t>25_2026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7591A" w14:textId="77777777" w:rsidR="003C0F99" w:rsidRDefault="003C0F99" w:rsidP="008600C7">
      <w:r>
        <w:separator/>
      </w:r>
    </w:p>
  </w:footnote>
  <w:footnote w:type="continuationSeparator" w:id="0">
    <w:p w14:paraId="507DC0A5" w14:textId="77777777" w:rsidR="003C0F99" w:rsidRDefault="003C0F99" w:rsidP="008600C7">
      <w:r>
        <w:continuationSeparator/>
      </w:r>
    </w:p>
  </w:footnote>
  <w:footnote w:id="1">
    <w:p w14:paraId="78222450" w14:textId="7D9ADDFC" w:rsidR="0068725E" w:rsidRDefault="0068725E">
      <w:pPr>
        <w:pStyle w:val="FootnoteText"/>
      </w:pPr>
      <w:r>
        <w:rPr>
          <w:rStyle w:val="FootnoteReference"/>
        </w:rPr>
        <w:footnoteRef/>
      </w:r>
      <w:r>
        <w:t xml:space="preserve"> Further information can be found in our Equality Statement and Objectives.</w:t>
      </w:r>
    </w:p>
  </w:footnote>
  <w:footnote w:id="2">
    <w:p w14:paraId="61C38F3D" w14:textId="74D58E36" w:rsidR="000662DD" w:rsidRDefault="000662DD">
      <w:pPr>
        <w:pStyle w:val="FootnoteText"/>
      </w:pPr>
      <w:r>
        <w:rPr>
          <w:rStyle w:val="FootnoteReference"/>
        </w:rPr>
        <w:footnoteRef/>
      </w:r>
      <w:r>
        <w:t xml:space="preserve"> </w:t>
      </w:r>
      <w:r w:rsidR="00954B36">
        <w:t>Further information can be found via our Bring Your Own Device [BYOD] Policy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3011"/>
    <w:multiLevelType w:val="multilevel"/>
    <w:tmpl w:val="5400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E4BCC"/>
    <w:multiLevelType w:val="multilevel"/>
    <w:tmpl w:val="14F0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E6AF6"/>
    <w:multiLevelType w:val="hybridMultilevel"/>
    <w:tmpl w:val="482C1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B0373"/>
    <w:multiLevelType w:val="hybridMultilevel"/>
    <w:tmpl w:val="F52892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434A75"/>
    <w:multiLevelType w:val="multilevel"/>
    <w:tmpl w:val="7738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9B0AAD"/>
    <w:multiLevelType w:val="multilevel"/>
    <w:tmpl w:val="7DE2A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DC6B59"/>
    <w:multiLevelType w:val="hybridMultilevel"/>
    <w:tmpl w:val="5A8E6A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557E4"/>
    <w:multiLevelType w:val="hybridMultilevel"/>
    <w:tmpl w:val="4A6439C4"/>
    <w:lvl w:ilvl="0" w:tplc="19D41D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FD6685"/>
    <w:multiLevelType w:val="hybridMultilevel"/>
    <w:tmpl w:val="8F6EE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9917A2"/>
    <w:multiLevelType w:val="hybridMultilevel"/>
    <w:tmpl w:val="45D431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A368FC"/>
    <w:multiLevelType w:val="hybridMultilevel"/>
    <w:tmpl w:val="CAF6D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90790"/>
    <w:multiLevelType w:val="hybridMultilevel"/>
    <w:tmpl w:val="83BA1B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C67A3F"/>
    <w:multiLevelType w:val="multilevel"/>
    <w:tmpl w:val="4C06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E84032"/>
    <w:multiLevelType w:val="multilevel"/>
    <w:tmpl w:val="F16A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A65B7"/>
    <w:multiLevelType w:val="hybridMultilevel"/>
    <w:tmpl w:val="D4A2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0415DE"/>
    <w:multiLevelType w:val="hybridMultilevel"/>
    <w:tmpl w:val="B6123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11001E"/>
    <w:multiLevelType w:val="hybridMultilevel"/>
    <w:tmpl w:val="53F09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A77498"/>
    <w:multiLevelType w:val="hybridMultilevel"/>
    <w:tmpl w:val="9A68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4A7106"/>
    <w:multiLevelType w:val="hybridMultilevel"/>
    <w:tmpl w:val="7A02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145388">
    <w:abstractNumId w:val="11"/>
  </w:num>
  <w:num w:numId="2" w16cid:durableId="1621377431">
    <w:abstractNumId w:val="3"/>
  </w:num>
  <w:num w:numId="3" w16cid:durableId="2013797166">
    <w:abstractNumId w:val="17"/>
  </w:num>
  <w:num w:numId="4" w16cid:durableId="1105925187">
    <w:abstractNumId w:val="14"/>
  </w:num>
  <w:num w:numId="5" w16cid:durableId="182019979">
    <w:abstractNumId w:val="2"/>
  </w:num>
  <w:num w:numId="6" w16cid:durableId="1772966073">
    <w:abstractNumId w:val="7"/>
  </w:num>
  <w:num w:numId="7" w16cid:durableId="362026117">
    <w:abstractNumId w:val="13"/>
  </w:num>
  <w:num w:numId="8" w16cid:durableId="1717462987">
    <w:abstractNumId w:val="1"/>
  </w:num>
  <w:num w:numId="9" w16cid:durableId="219562041">
    <w:abstractNumId w:val="4"/>
  </w:num>
  <w:num w:numId="10" w16cid:durableId="60445509">
    <w:abstractNumId w:val="0"/>
  </w:num>
  <w:num w:numId="11" w16cid:durableId="1446578346">
    <w:abstractNumId w:val="12"/>
  </w:num>
  <w:num w:numId="12" w16cid:durableId="1137920687">
    <w:abstractNumId w:val="5"/>
  </w:num>
  <w:num w:numId="13" w16cid:durableId="576670877">
    <w:abstractNumId w:val="18"/>
  </w:num>
  <w:num w:numId="14" w16cid:durableId="164129380">
    <w:abstractNumId w:val="8"/>
  </w:num>
  <w:num w:numId="15" w16cid:durableId="1176269460">
    <w:abstractNumId w:val="15"/>
  </w:num>
  <w:num w:numId="16" w16cid:durableId="1461194370">
    <w:abstractNumId w:val="10"/>
  </w:num>
  <w:num w:numId="17" w16cid:durableId="1701515831">
    <w:abstractNumId w:val="16"/>
  </w:num>
  <w:num w:numId="18" w16cid:durableId="35199421">
    <w:abstractNumId w:val="9"/>
  </w:num>
  <w:num w:numId="19" w16cid:durableId="4893709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F66"/>
    <w:rsid w:val="00000880"/>
    <w:rsid w:val="000026E4"/>
    <w:rsid w:val="00007FED"/>
    <w:rsid w:val="00012777"/>
    <w:rsid w:val="00017316"/>
    <w:rsid w:val="00020C22"/>
    <w:rsid w:val="000210C3"/>
    <w:rsid w:val="00032E78"/>
    <w:rsid w:val="00035D88"/>
    <w:rsid w:val="0003733E"/>
    <w:rsid w:val="00041AE7"/>
    <w:rsid w:val="00053CB1"/>
    <w:rsid w:val="000577BE"/>
    <w:rsid w:val="00061B64"/>
    <w:rsid w:val="00062527"/>
    <w:rsid w:val="00063123"/>
    <w:rsid w:val="000633A1"/>
    <w:rsid w:val="000662DD"/>
    <w:rsid w:val="000922C7"/>
    <w:rsid w:val="00095629"/>
    <w:rsid w:val="000B0C14"/>
    <w:rsid w:val="000B614E"/>
    <w:rsid w:val="000C0A14"/>
    <w:rsid w:val="000D29F0"/>
    <w:rsid w:val="000F0954"/>
    <w:rsid w:val="000F682A"/>
    <w:rsid w:val="0011735A"/>
    <w:rsid w:val="00121FFF"/>
    <w:rsid w:val="0012237B"/>
    <w:rsid w:val="001300C7"/>
    <w:rsid w:val="00130473"/>
    <w:rsid w:val="001318CD"/>
    <w:rsid w:val="00134D26"/>
    <w:rsid w:val="00143D17"/>
    <w:rsid w:val="0015773C"/>
    <w:rsid w:val="0017039B"/>
    <w:rsid w:val="00171507"/>
    <w:rsid w:val="00182216"/>
    <w:rsid w:val="00182A23"/>
    <w:rsid w:val="001A0286"/>
    <w:rsid w:val="001A3254"/>
    <w:rsid w:val="001B3845"/>
    <w:rsid w:val="001B61F3"/>
    <w:rsid w:val="001C042F"/>
    <w:rsid w:val="001C5534"/>
    <w:rsid w:val="001D0D20"/>
    <w:rsid w:val="001E0832"/>
    <w:rsid w:val="001E2AEB"/>
    <w:rsid w:val="001F4A71"/>
    <w:rsid w:val="001F72BE"/>
    <w:rsid w:val="001F75BC"/>
    <w:rsid w:val="00203770"/>
    <w:rsid w:val="00206166"/>
    <w:rsid w:val="002078F6"/>
    <w:rsid w:val="00207908"/>
    <w:rsid w:val="00214568"/>
    <w:rsid w:val="002145BA"/>
    <w:rsid w:val="002156AF"/>
    <w:rsid w:val="002159A7"/>
    <w:rsid w:val="002213E5"/>
    <w:rsid w:val="002302E2"/>
    <w:rsid w:val="00231CC5"/>
    <w:rsid w:val="00240A21"/>
    <w:rsid w:val="00240ECD"/>
    <w:rsid w:val="00242E6B"/>
    <w:rsid w:val="00245F53"/>
    <w:rsid w:val="0025039C"/>
    <w:rsid w:val="002542C1"/>
    <w:rsid w:val="002549D9"/>
    <w:rsid w:val="00254EE6"/>
    <w:rsid w:val="00257A92"/>
    <w:rsid w:val="00260D50"/>
    <w:rsid w:val="00262FD3"/>
    <w:rsid w:val="00263236"/>
    <w:rsid w:val="002654F6"/>
    <w:rsid w:val="0027355B"/>
    <w:rsid w:val="0027370A"/>
    <w:rsid w:val="00274AE7"/>
    <w:rsid w:val="00275EE1"/>
    <w:rsid w:val="00276E4F"/>
    <w:rsid w:val="0028108E"/>
    <w:rsid w:val="00282A44"/>
    <w:rsid w:val="002C273B"/>
    <w:rsid w:val="002C2D0D"/>
    <w:rsid w:val="002C7DF9"/>
    <w:rsid w:val="002D47B2"/>
    <w:rsid w:val="002D618B"/>
    <w:rsid w:val="002F65CF"/>
    <w:rsid w:val="002F6E20"/>
    <w:rsid w:val="00304353"/>
    <w:rsid w:val="003046EB"/>
    <w:rsid w:val="00311951"/>
    <w:rsid w:val="00323612"/>
    <w:rsid w:val="0032676C"/>
    <w:rsid w:val="00326B5C"/>
    <w:rsid w:val="00333CC2"/>
    <w:rsid w:val="00334F66"/>
    <w:rsid w:val="00356CD3"/>
    <w:rsid w:val="00361BB9"/>
    <w:rsid w:val="00363AFF"/>
    <w:rsid w:val="00366A7A"/>
    <w:rsid w:val="0037073E"/>
    <w:rsid w:val="003709AA"/>
    <w:rsid w:val="00370EA4"/>
    <w:rsid w:val="00371146"/>
    <w:rsid w:val="0037687C"/>
    <w:rsid w:val="00377EB6"/>
    <w:rsid w:val="00386482"/>
    <w:rsid w:val="00386BC9"/>
    <w:rsid w:val="003919DE"/>
    <w:rsid w:val="0039399E"/>
    <w:rsid w:val="003A0740"/>
    <w:rsid w:val="003A2AB5"/>
    <w:rsid w:val="003A47FE"/>
    <w:rsid w:val="003A6607"/>
    <w:rsid w:val="003B1F2D"/>
    <w:rsid w:val="003B4EAA"/>
    <w:rsid w:val="003C0F99"/>
    <w:rsid w:val="003D6678"/>
    <w:rsid w:val="003D6A74"/>
    <w:rsid w:val="003D6FCF"/>
    <w:rsid w:val="003E63D5"/>
    <w:rsid w:val="003E7987"/>
    <w:rsid w:val="00404959"/>
    <w:rsid w:val="00405701"/>
    <w:rsid w:val="0040686A"/>
    <w:rsid w:val="004179CF"/>
    <w:rsid w:val="00424921"/>
    <w:rsid w:val="00444623"/>
    <w:rsid w:val="00453DA4"/>
    <w:rsid w:val="00455320"/>
    <w:rsid w:val="004655A1"/>
    <w:rsid w:val="00466810"/>
    <w:rsid w:val="00492481"/>
    <w:rsid w:val="004938CF"/>
    <w:rsid w:val="0049573D"/>
    <w:rsid w:val="004A0F24"/>
    <w:rsid w:val="004A1881"/>
    <w:rsid w:val="004A7CFA"/>
    <w:rsid w:val="004B5846"/>
    <w:rsid w:val="004C0A35"/>
    <w:rsid w:val="004C3379"/>
    <w:rsid w:val="004C38FF"/>
    <w:rsid w:val="004D435B"/>
    <w:rsid w:val="004D4A60"/>
    <w:rsid w:val="004E29D1"/>
    <w:rsid w:val="004E74B9"/>
    <w:rsid w:val="004F1FAE"/>
    <w:rsid w:val="004F3B72"/>
    <w:rsid w:val="004F535F"/>
    <w:rsid w:val="004F7294"/>
    <w:rsid w:val="0050004B"/>
    <w:rsid w:val="0050655B"/>
    <w:rsid w:val="00525054"/>
    <w:rsid w:val="005279B0"/>
    <w:rsid w:val="00532C39"/>
    <w:rsid w:val="00534E49"/>
    <w:rsid w:val="00536389"/>
    <w:rsid w:val="00547C87"/>
    <w:rsid w:val="00550CF3"/>
    <w:rsid w:val="00557CF9"/>
    <w:rsid w:val="0056620B"/>
    <w:rsid w:val="00571A30"/>
    <w:rsid w:val="00572E1F"/>
    <w:rsid w:val="005741B1"/>
    <w:rsid w:val="0058545D"/>
    <w:rsid w:val="00585AFD"/>
    <w:rsid w:val="005868DD"/>
    <w:rsid w:val="00586B20"/>
    <w:rsid w:val="005A2D71"/>
    <w:rsid w:val="005A365D"/>
    <w:rsid w:val="005B35CF"/>
    <w:rsid w:val="005B6D9E"/>
    <w:rsid w:val="005C5CD2"/>
    <w:rsid w:val="005E4ED5"/>
    <w:rsid w:val="005F6391"/>
    <w:rsid w:val="00606BE9"/>
    <w:rsid w:val="00611699"/>
    <w:rsid w:val="00627B5E"/>
    <w:rsid w:val="006333F2"/>
    <w:rsid w:val="0064043F"/>
    <w:rsid w:val="00644F69"/>
    <w:rsid w:val="00652D18"/>
    <w:rsid w:val="00653035"/>
    <w:rsid w:val="00671B3D"/>
    <w:rsid w:val="00673C81"/>
    <w:rsid w:val="00684823"/>
    <w:rsid w:val="0068725E"/>
    <w:rsid w:val="006875BD"/>
    <w:rsid w:val="00687BFD"/>
    <w:rsid w:val="006942AE"/>
    <w:rsid w:val="00694C61"/>
    <w:rsid w:val="006A24DD"/>
    <w:rsid w:val="006A5C78"/>
    <w:rsid w:val="006A63D6"/>
    <w:rsid w:val="006B34DB"/>
    <w:rsid w:val="006B4176"/>
    <w:rsid w:val="006C0934"/>
    <w:rsid w:val="006C703E"/>
    <w:rsid w:val="006D1261"/>
    <w:rsid w:val="006E1C65"/>
    <w:rsid w:val="006E22A6"/>
    <w:rsid w:val="00706467"/>
    <w:rsid w:val="00706FA8"/>
    <w:rsid w:val="007306F1"/>
    <w:rsid w:val="00735897"/>
    <w:rsid w:val="007466DB"/>
    <w:rsid w:val="00774185"/>
    <w:rsid w:val="00774AA9"/>
    <w:rsid w:val="00796867"/>
    <w:rsid w:val="007A6073"/>
    <w:rsid w:val="007B02B6"/>
    <w:rsid w:val="007B5AA6"/>
    <w:rsid w:val="007D7FAE"/>
    <w:rsid w:val="007E385A"/>
    <w:rsid w:val="007E6A26"/>
    <w:rsid w:val="007F22E5"/>
    <w:rsid w:val="007F4791"/>
    <w:rsid w:val="007F7A67"/>
    <w:rsid w:val="00804192"/>
    <w:rsid w:val="00816CDB"/>
    <w:rsid w:val="00832110"/>
    <w:rsid w:val="0083499A"/>
    <w:rsid w:val="00837657"/>
    <w:rsid w:val="00841E42"/>
    <w:rsid w:val="008438D9"/>
    <w:rsid w:val="008533A7"/>
    <w:rsid w:val="008600C7"/>
    <w:rsid w:val="0086386A"/>
    <w:rsid w:val="00865187"/>
    <w:rsid w:val="00865697"/>
    <w:rsid w:val="008702E2"/>
    <w:rsid w:val="0087427C"/>
    <w:rsid w:val="00890AEF"/>
    <w:rsid w:val="0089527F"/>
    <w:rsid w:val="00895D0D"/>
    <w:rsid w:val="008971A1"/>
    <w:rsid w:val="008A48DF"/>
    <w:rsid w:val="008B4C66"/>
    <w:rsid w:val="008B79BB"/>
    <w:rsid w:val="008C1334"/>
    <w:rsid w:val="008C28A7"/>
    <w:rsid w:val="008C4EF7"/>
    <w:rsid w:val="008C54C9"/>
    <w:rsid w:val="008D02B1"/>
    <w:rsid w:val="008D3052"/>
    <w:rsid w:val="008E0B92"/>
    <w:rsid w:val="008F2AFD"/>
    <w:rsid w:val="008F2C91"/>
    <w:rsid w:val="00901B25"/>
    <w:rsid w:val="00905054"/>
    <w:rsid w:val="00917B1E"/>
    <w:rsid w:val="00917E0C"/>
    <w:rsid w:val="0092401F"/>
    <w:rsid w:val="009241D6"/>
    <w:rsid w:val="009307FC"/>
    <w:rsid w:val="00945458"/>
    <w:rsid w:val="00946B47"/>
    <w:rsid w:val="00947001"/>
    <w:rsid w:val="00954B36"/>
    <w:rsid w:val="00956928"/>
    <w:rsid w:val="009579A6"/>
    <w:rsid w:val="00957E6C"/>
    <w:rsid w:val="00961C79"/>
    <w:rsid w:val="00967327"/>
    <w:rsid w:val="00967E02"/>
    <w:rsid w:val="00977D88"/>
    <w:rsid w:val="009833AB"/>
    <w:rsid w:val="009B0667"/>
    <w:rsid w:val="009C3F40"/>
    <w:rsid w:val="009D00BC"/>
    <w:rsid w:val="009D0854"/>
    <w:rsid w:val="009D282C"/>
    <w:rsid w:val="009E2EA0"/>
    <w:rsid w:val="009E3AD9"/>
    <w:rsid w:val="009F5933"/>
    <w:rsid w:val="00A011F0"/>
    <w:rsid w:val="00A0279E"/>
    <w:rsid w:val="00A1147D"/>
    <w:rsid w:val="00A16A95"/>
    <w:rsid w:val="00A225FD"/>
    <w:rsid w:val="00A270A2"/>
    <w:rsid w:val="00A30B26"/>
    <w:rsid w:val="00A310D0"/>
    <w:rsid w:val="00A513CF"/>
    <w:rsid w:val="00A52819"/>
    <w:rsid w:val="00A56C0A"/>
    <w:rsid w:val="00A80C14"/>
    <w:rsid w:val="00A86DF0"/>
    <w:rsid w:val="00AA2836"/>
    <w:rsid w:val="00AA42B6"/>
    <w:rsid w:val="00AA60E3"/>
    <w:rsid w:val="00AC062E"/>
    <w:rsid w:val="00AC08B1"/>
    <w:rsid w:val="00AD4C1D"/>
    <w:rsid w:val="00AD5392"/>
    <w:rsid w:val="00AE4B5F"/>
    <w:rsid w:val="00AF0AFB"/>
    <w:rsid w:val="00AF0F5F"/>
    <w:rsid w:val="00AF6640"/>
    <w:rsid w:val="00B00814"/>
    <w:rsid w:val="00B03F81"/>
    <w:rsid w:val="00B120E0"/>
    <w:rsid w:val="00B40B13"/>
    <w:rsid w:val="00B510D6"/>
    <w:rsid w:val="00B62183"/>
    <w:rsid w:val="00B64CF4"/>
    <w:rsid w:val="00B67151"/>
    <w:rsid w:val="00B73E8B"/>
    <w:rsid w:val="00B74FD0"/>
    <w:rsid w:val="00B75031"/>
    <w:rsid w:val="00B75D02"/>
    <w:rsid w:val="00B8581D"/>
    <w:rsid w:val="00B85936"/>
    <w:rsid w:val="00B87FD2"/>
    <w:rsid w:val="00B966EE"/>
    <w:rsid w:val="00BA6478"/>
    <w:rsid w:val="00BA738B"/>
    <w:rsid w:val="00BA7D8B"/>
    <w:rsid w:val="00BB5E07"/>
    <w:rsid w:val="00BF2F36"/>
    <w:rsid w:val="00BF30F6"/>
    <w:rsid w:val="00C03D9D"/>
    <w:rsid w:val="00C10127"/>
    <w:rsid w:val="00C1708D"/>
    <w:rsid w:val="00C3044B"/>
    <w:rsid w:val="00C33C7D"/>
    <w:rsid w:val="00C41C80"/>
    <w:rsid w:val="00C440CE"/>
    <w:rsid w:val="00C6410B"/>
    <w:rsid w:val="00C6694E"/>
    <w:rsid w:val="00C66E33"/>
    <w:rsid w:val="00C721A4"/>
    <w:rsid w:val="00C72419"/>
    <w:rsid w:val="00C75A10"/>
    <w:rsid w:val="00C869FD"/>
    <w:rsid w:val="00C93917"/>
    <w:rsid w:val="00CA0B58"/>
    <w:rsid w:val="00CA157E"/>
    <w:rsid w:val="00CA18C4"/>
    <w:rsid w:val="00CA330D"/>
    <w:rsid w:val="00CA786A"/>
    <w:rsid w:val="00CB6D16"/>
    <w:rsid w:val="00CC44E8"/>
    <w:rsid w:val="00CD1030"/>
    <w:rsid w:val="00CD2253"/>
    <w:rsid w:val="00CF78F9"/>
    <w:rsid w:val="00D40ED0"/>
    <w:rsid w:val="00D53C3A"/>
    <w:rsid w:val="00D64831"/>
    <w:rsid w:val="00D902DC"/>
    <w:rsid w:val="00D904B2"/>
    <w:rsid w:val="00D967E3"/>
    <w:rsid w:val="00DA0D93"/>
    <w:rsid w:val="00DA7061"/>
    <w:rsid w:val="00DB0A1A"/>
    <w:rsid w:val="00DB4A61"/>
    <w:rsid w:val="00DC3C49"/>
    <w:rsid w:val="00DC44A7"/>
    <w:rsid w:val="00DD0993"/>
    <w:rsid w:val="00DD16D9"/>
    <w:rsid w:val="00DD1ED7"/>
    <w:rsid w:val="00DD3DA5"/>
    <w:rsid w:val="00DE567E"/>
    <w:rsid w:val="00DE6DEB"/>
    <w:rsid w:val="00DF26FA"/>
    <w:rsid w:val="00DF4268"/>
    <w:rsid w:val="00DF6F75"/>
    <w:rsid w:val="00DF7623"/>
    <w:rsid w:val="00DF7E65"/>
    <w:rsid w:val="00E00BA4"/>
    <w:rsid w:val="00E15CF8"/>
    <w:rsid w:val="00E2156E"/>
    <w:rsid w:val="00E220D7"/>
    <w:rsid w:val="00E30776"/>
    <w:rsid w:val="00E363F9"/>
    <w:rsid w:val="00E43A46"/>
    <w:rsid w:val="00E71B6E"/>
    <w:rsid w:val="00E81786"/>
    <w:rsid w:val="00E93412"/>
    <w:rsid w:val="00E949CC"/>
    <w:rsid w:val="00E9605A"/>
    <w:rsid w:val="00EA4337"/>
    <w:rsid w:val="00EA4451"/>
    <w:rsid w:val="00EB2DA5"/>
    <w:rsid w:val="00EB7F9E"/>
    <w:rsid w:val="00EC389F"/>
    <w:rsid w:val="00ED0CE8"/>
    <w:rsid w:val="00EE2C7F"/>
    <w:rsid w:val="00EE4493"/>
    <w:rsid w:val="00EE49DA"/>
    <w:rsid w:val="00EE7B8B"/>
    <w:rsid w:val="00F104F8"/>
    <w:rsid w:val="00F26FFF"/>
    <w:rsid w:val="00F745D4"/>
    <w:rsid w:val="00F76B19"/>
    <w:rsid w:val="00F8210E"/>
    <w:rsid w:val="00F842E0"/>
    <w:rsid w:val="00F87E85"/>
    <w:rsid w:val="00F90CF9"/>
    <w:rsid w:val="00F94376"/>
    <w:rsid w:val="00F94F46"/>
    <w:rsid w:val="00F9593A"/>
    <w:rsid w:val="00FA6428"/>
    <w:rsid w:val="00FB421E"/>
    <w:rsid w:val="00FB49AA"/>
    <w:rsid w:val="00FC160D"/>
    <w:rsid w:val="00FC19C9"/>
    <w:rsid w:val="00FC681C"/>
    <w:rsid w:val="00FF1511"/>
    <w:rsid w:val="00FF21C6"/>
    <w:rsid w:val="00FF4F9F"/>
    <w:rsid w:val="00FF6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A6D0F"/>
  <w15:chartTrackingRefBased/>
  <w15:docId w15:val="{17305473-3D65-BC4B-AA84-55EEE4516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4F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00C7"/>
    <w:pPr>
      <w:tabs>
        <w:tab w:val="center" w:pos="4513"/>
        <w:tab w:val="right" w:pos="9026"/>
      </w:tabs>
    </w:pPr>
  </w:style>
  <w:style w:type="character" w:customStyle="1" w:styleId="HeaderChar">
    <w:name w:val="Header Char"/>
    <w:basedOn w:val="DefaultParagraphFont"/>
    <w:link w:val="Header"/>
    <w:uiPriority w:val="99"/>
    <w:rsid w:val="008600C7"/>
  </w:style>
  <w:style w:type="paragraph" w:styleId="Footer">
    <w:name w:val="footer"/>
    <w:basedOn w:val="Normal"/>
    <w:link w:val="FooterChar"/>
    <w:uiPriority w:val="99"/>
    <w:unhideWhenUsed/>
    <w:rsid w:val="008600C7"/>
    <w:pPr>
      <w:tabs>
        <w:tab w:val="center" w:pos="4513"/>
        <w:tab w:val="right" w:pos="9026"/>
      </w:tabs>
    </w:pPr>
  </w:style>
  <w:style w:type="character" w:customStyle="1" w:styleId="FooterChar">
    <w:name w:val="Footer Char"/>
    <w:basedOn w:val="DefaultParagraphFont"/>
    <w:link w:val="Footer"/>
    <w:uiPriority w:val="99"/>
    <w:rsid w:val="008600C7"/>
  </w:style>
  <w:style w:type="character" w:styleId="PageNumber">
    <w:name w:val="page number"/>
    <w:basedOn w:val="DefaultParagraphFont"/>
    <w:uiPriority w:val="99"/>
    <w:semiHidden/>
    <w:unhideWhenUsed/>
    <w:rsid w:val="008600C7"/>
  </w:style>
  <w:style w:type="paragraph" w:styleId="ListParagraph">
    <w:name w:val="List Paragraph"/>
    <w:basedOn w:val="Normal"/>
    <w:uiPriority w:val="34"/>
    <w:qFormat/>
    <w:rsid w:val="001F75BC"/>
    <w:pPr>
      <w:ind w:left="720"/>
      <w:contextualSpacing/>
    </w:pPr>
  </w:style>
  <w:style w:type="character" w:styleId="Hyperlink">
    <w:name w:val="Hyperlink"/>
    <w:basedOn w:val="DefaultParagraphFont"/>
    <w:uiPriority w:val="99"/>
    <w:unhideWhenUsed/>
    <w:rsid w:val="007306F1"/>
    <w:rPr>
      <w:color w:val="0563C1" w:themeColor="hyperlink"/>
      <w:u w:val="single"/>
    </w:rPr>
  </w:style>
  <w:style w:type="character" w:styleId="UnresolvedMention">
    <w:name w:val="Unresolved Mention"/>
    <w:basedOn w:val="DefaultParagraphFont"/>
    <w:uiPriority w:val="99"/>
    <w:semiHidden/>
    <w:unhideWhenUsed/>
    <w:rsid w:val="007306F1"/>
    <w:rPr>
      <w:color w:val="605E5C"/>
      <w:shd w:val="clear" w:color="auto" w:fill="E1DFDD"/>
    </w:rPr>
  </w:style>
  <w:style w:type="paragraph" w:styleId="FootnoteText">
    <w:name w:val="footnote text"/>
    <w:basedOn w:val="Normal"/>
    <w:link w:val="FootnoteTextChar"/>
    <w:uiPriority w:val="99"/>
    <w:semiHidden/>
    <w:unhideWhenUsed/>
    <w:rsid w:val="004B5846"/>
    <w:rPr>
      <w:sz w:val="20"/>
      <w:szCs w:val="20"/>
    </w:rPr>
  </w:style>
  <w:style w:type="character" w:customStyle="1" w:styleId="FootnoteTextChar">
    <w:name w:val="Footnote Text Char"/>
    <w:basedOn w:val="DefaultParagraphFont"/>
    <w:link w:val="FootnoteText"/>
    <w:uiPriority w:val="99"/>
    <w:semiHidden/>
    <w:rsid w:val="004B5846"/>
    <w:rPr>
      <w:sz w:val="20"/>
      <w:szCs w:val="20"/>
    </w:rPr>
  </w:style>
  <w:style w:type="character" w:styleId="FootnoteReference">
    <w:name w:val="footnote reference"/>
    <w:basedOn w:val="DefaultParagraphFont"/>
    <w:uiPriority w:val="99"/>
    <w:semiHidden/>
    <w:unhideWhenUsed/>
    <w:rsid w:val="004B5846"/>
    <w:rPr>
      <w:vertAlign w:val="superscript"/>
    </w:rPr>
  </w:style>
  <w:style w:type="character" w:styleId="CommentReference">
    <w:name w:val="annotation reference"/>
    <w:basedOn w:val="DefaultParagraphFont"/>
    <w:uiPriority w:val="99"/>
    <w:semiHidden/>
    <w:unhideWhenUsed/>
    <w:rsid w:val="008F2AFD"/>
    <w:rPr>
      <w:sz w:val="16"/>
      <w:szCs w:val="16"/>
    </w:rPr>
  </w:style>
  <w:style w:type="paragraph" w:styleId="CommentText">
    <w:name w:val="annotation text"/>
    <w:basedOn w:val="Normal"/>
    <w:link w:val="CommentTextChar"/>
    <w:uiPriority w:val="99"/>
    <w:unhideWhenUsed/>
    <w:rsid w:val="008F2AFD"/>
    <w:rPr>
      <w:sz w:val="20"/>
      <w:szCs w:val="20"/>
    </w:rPr>
  </w:style>
  <w:style w:type="character" w:customStyle="1" w:styleId="CommentTextChar">
    <w:name w:val="Comment Text Char"/>
    <w:basedOn w:val="DefaultParagraphFont"/>
    <w:link w:val="CommentText"/>
    <w:uiPriority w:val="99"/>
    <w:rsid w:val="008F2AFD"/>
    <w:rPr>
      <w:sz w:val="20"/>
      <w:szCs w:val="20"/>
    </w:rPr>
  </w:style>
  <w:style w:type="paragraph" w:styleId="CommentSubject">
    <w:name w:val="annotation subject"/>
    <w:basedOn w:val="CommentText"/>
    <w:next w:val="CommentText"/>
    <w:link w:val="CommentSubjectChar"/>
    <w:uiPriority w:val="99"/>
    <w:semiHidden/>
    <w:unhideWhenUsed/>
    <w:rsid w:val="008F2AFD"/>
    <w:rPr>
      <w:b/>
      <w:bCs/>
    </w:rPr>
  </w:style>
  <w:style w:type="character" w:customStyle="1" w:styleId="CommentSubjectChar">
    <w:name w:val="Comment Subject Char"/>
    <w:basedOn w:val="CommentTextChar"/>
    <w:link w:val="CommentSubject"/>
    <w:uiPriority w:val="99"/>
    <w:semiHidden/>
    <w:rsid w:val="008F2AFD"/>
    <w:rPr>
      <w:b/>
      <w:bCs/>
      <w:sz w:val="20"/>
      <w:szCs w:val="20"/>
    </w:rPr>
  </w:style>
  <w:style w:type="character" w:styleId="FollowedHyperlink">
    <w:name w:val="FollowedHyperlink"/>
    <w:basedOn w:val="DefaultParagraphFont"/>
    <w:uiPriority w:val="99"/>
    <w:semiHidden/>
    <w:unhideWhenUsed/>
    <w:rsid w:val="00CC44E8"/>
    <w:rPr>
      <w:color w:val="954F72" w:themeColor="followedHyperlink"/>
      <w:u w:val="single"/>
    </w:rPr>
  </w:style>
  <w:style w:type="paragraph" w:styleId="NormalWeb">
    <w:name w:val="Normal (Web)"/>
    <w:basedOn w:val="Normal"/>
    <w:uiPriority w:val="99"/>
    <w:semiHidden/>
    <w:unhideWhenUsed/>
    <w:rsid w:val="00774AA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3515">
      <w:bodyDiv w:val="1"/>
      <w:marLeft w:val="0"/>
      <w:marRight w:val="0"/>
      <w:marTop w:val="0"/>
      <w:marBottom w:val="0"/>
      <w:divBdr>
        <w:top w:val="none" w:sz="0" w:space="0" w:color="auto"/>
        <w:left w:val="none" w:sz="0" w:space="0" w:color="auto"/>
        <w:bottom w:val="none" w:sz="0" w:space="0" w:color="auto"/>
        <w:right w:val="none" w:sz="0" w:space="0" w:color="auto"/>
      </w:divBdr>
      <w:divsChild>
        <w:div w:id="1375234368">
          <w:marLeft w:val="0"/>
          <w:marRight w:val="0"/>
          <w:marTop w:val="0"/>
          <w:marBottom w:val="0"/>
          <w:divBdr>
            <w:top w:val="none" w:sz="0" w:space="0" w:color="auto"/>
            <w:left w:val="none" w:sz="0" w:space="0" w:color="auto"/>
            <w:bottom w:val="none" w:sz="0" w:space="0" w:color="auto"/>
            <w:right w:val="none" w:sz="0" w:space="0" w:color="auto"/>
          </w:divBdr>
        </w:div>
        <w:div w:id="1600140800">
          <w:marLeft w:val="0"/>
          <w:marRight w:val="0"/>
          <w:marTop w:val="0"/>
          <w:marBottom w:val="0"/>
          <w:divBdr>
            <w:top w:val="none" w:sz="0" w:space="0" w:color="auto"/>
            <w:left w:val="none" w:sz="0" w:space="0" w:color="auto"/>
            <w:bottom w:val="none" w:sz="0" w:space="0" w:color="auto"/>
            <w:right w:val="none" w:sz="0" w:space="0" w:color="auto"/>
          </w:divBdr>
        </w:div>
        <w:div w:id="1806922419">
          <w:marLeft w:val="0"/>
          <w:marRight w:val="0"/>
          <w:marTop w:val="0"/>
          <w:marBottom w:val="0"/>
          <w:divBdr>
            <w:top w:val="none" w:sz="0" w:space="0" w:color="auto"/>
            <w:left w:val="none" w:sz="0" w:space="0" w:color="auto"/>
            <w:bottom w:val="none" w:sz="0" w:space="0" w:color="auto"/>
            <w:right w:val="none" w:sz="0" w:space="0" w:color="auto"/>
          </w:divBdr>
        </w:div>
        <w:div w:id="1794665388">
          <w:marLeft w:val="0"/>
          <w:marRight w:val="0"/>
          <w:marTop w:val="0"/>
          <w:marBottom w:val="0"/>
          <w:divBdr>
            <w:top w:val="none" w:sz="0" w:space="0" w:color="auto"/>
            <w:left w:val="none" w:sz="0" w:space="0" w:color="auto"/>
            <w:bottom w:val="none" w:sz="0" w:space="0" w:color="auto"/>
            <w:right w:val="none" w:sz="0" w:space="0" w:color="auto"/>
          </w:divBdr>
        </w:div>
        <w:div w:id="1601572282">
          <w:marLeft w:val="0"/>
          <w:marRight w:val="0"/>
          <w:marTop w:val="240"/>
          <w:marBottom w:val="240"/>
          <w:divBdr>
            <w:top w:val="none" w:sz="0" w:space="0" w:color="auto"/>
            <w:left w:val="none" w:sz="0" w:space="0" w:color="auto"/>
            <w:bottom w:val="none" w:sz="0" w:space="0" w:color="auto"/>
            <w:right w:val="none" w:sz="0" w:space="0" w:color="auto"/>
          </w:divBdr>
        </w:div>
        <w:div w:id="700253520">
          <w:marLeft w:val="0"/>
          <w:marRight w:val="0"/>
          <w:marTop w:val="240"/>
          <w:marBottom w:val="240"/>
          <w:divBdr>
            <w:top w:val="none" w:sz="0" w:space="0" w:color="auto"/>
            <w:left w:val="none" w:sz="0" w:space="0" w:color="auto"/>
            <w:bottom w:val="none" w:sz="0" w:space="0" w:color="auto"/>
            <w:right w:val="none" w:sz="0" w:space="0" w:color="auto"/>
          </w:divBdr>
        </w:div>
        <w:div w:id="1750226748">
          <w:marLeft w:val="0"/>
          <w:marRight w:val="0"/>
          <w:marTop w:val="240"/>
          <w:marBottom w:val="240"/>
          <w:divBdr>
            <w:top w:val="none" w:sz="0" w:space="0" w:color="auto"/>
            <w:left w:val="none" w:sz="0" w:space="0" w:color="auto"/>
            <w:bottom w:val="none" w:sz="0" w:space="0" w:color="auto"/>
            <w:right w:val="none" w:sz="0" w:space="0" w:color="auto"/>
          </w:divBdr>
        </w:div>
      </w:divsChild>
    </w:div>
    <w:div w:id="779757847">
      <w:bodyDiv w:val="1"/>
      <w:marLeft w:val="0"/>
      <w:marRight w:val="0"/>
      <w:marTop w:val="0"/>
      <w:marBottom w:val="0"/>
      <w:divBdr>
        <w:top w:val="none" w:sz="0" w:space="0" w:color="auto"/>
        <w:left w:val="none" w:sz="0" w:space="0" w:color="auto"/>
        <w:bottom w:val="none" w:sz="0" w:space="0" w:color="auto"/>
        <w:right w:val="none" w:sz="0" w:space="0" w:color="auto"/>
      </w:divBdr>
    </w:div>
    <w:div w:id="862743189">
      <w:bodyDiv w:val="1"/>
      <w:marLeft w:val="0"/>
      <w:marRight w:val="0"/>
      <w:marTop w:val="0"/>
      <w:marBottom w:val="0"/>
      <w:divBdr>
        <w:top w:val="none" w:sz="0" w:space="0" w:color="auto"/>
        <w:left w:val="none" w:sz="0" w:space="0" w:color="auto"/>
        <w:bottom w:val="none" w:sz="0" w:space="0" w:color="auto"/>
        <w:right w:val="none" w:sz="0" w:space="0" w:color="auto"/>
      </w:divBdr>
    </w:div>
    <w:div w:id="2138377427">
      <w:bodyDiv w:val="1"/>
      <w:marLeft w:val="0"/>
      <w:marRight w:val="0"/>
      <w:marTop w:val="0"/>
      <w:marBottom w:val="0"/>
      <w:divBdr>
        <w:top w:val="none" w:sz="0" w:space="0" w:color="auto"/>
        <w:left w:val="none" w:sz="0" w:space="0" w:color="auto"/>
        <w:bottom w:val="none" w:sz="0" w:space="0" w:color="auto"/>
        <w:right w:val="none" w:sz="0" w:space="0" w:color="auto"/>
      </w:divBdr>
      <w:divsChild>
        <w:div w:id="398483109">
          <w:marLeft w:val="0"/>
          <w:marRight w:val="0"/>
          <w:marTop w:val="0"/>
          <w:marBottom w:val="0"/>
          <w:divBdr>
            <w:top w:val="none" w:sz="0" w:space="0" w:color="auto"/>
            <w:left w:val="none" w:sz="0" w:space="0" w:color="auto"/>
            <w:bottom w:val="none" w:sz="0" w:space="0" w:color="auto"/>
            <w:right w:val="none" w:sz="0" w:space="0" w:color="auto"/>
          </w:divBdr>
        </w:div>
        <w:div w:id="2002847360">
          <w:marLeft w:val="0"/>
          <w:marRight w:val="0"/>
          <w:marTop w:val="0"/>
          <w:marBottom w:val="0"/>
          <w:divBdr>
            <w:top w:val="none" w:sz="0" w:space="0" w:color="auto"/>
            <w:left w:val="none" w:sz="0" w:space="0" w:color="auto"/>
            <w:bottom w:val="none" w:sz="0" w:space="0" w:color="auto"/>
            <w:right w:val="none" w:sz="0" w:space="0" w:color="auto"/>
          </w:divBdr>
        </w:div>
        <w:div w:id="1710641591">
          <w:marLeft w:val="0"/>
          <w:marRight w:val="0"/>
          <w:marTop w:val="0"/>
          <w:marBottom w:val="0"/>
          <w:divBdr>
            <w:top w:val="none" w:sz="0" w:space="0" w:color="auto"/>
            <w:left w:val="none" w:sz="0" w:space="0" w:color="auto"/>
            <w:bottom w:val="none" w:sz="0" w:space="0" w:color="auto"/>
            <w:right w:val="none" w:sz="0" w:space="0" w:color="auto"/>
          </w:divBdr>
        </w:div>
        <w:div w:id="2073001266">
          <w:marLeft w:val="0"/>
          <w:marRight w:val="0"/>
          <w:marTop w:val="0"/>
          <w:marBottom w:val="0"/>
          <w:divBdr>
            <w:top w:val="none" w:sz="0" w:space="0" w:color="auto"/>
            <w:left w:val="none" w:sz="0" w:space="0" w:color="auto"/>
            <w:bottom w:val="none" w:sz="0" w:space="0" w:color="auto"/>
            <w:right w:val="none" w:sz="0" w:space="0" w:color="auto"/>
          </w:divBdr>
        </w:div>
        <w:div w:id="316567983">
          <w:marLeft w:val="0"/>
          <w:marRight w:val="0"/>
          <w:marTop w:val="240"/>
          <w:marBottom w:val="240"/>
          <w:divBdr>
            <w:top w:val="none" w:sz="0" w:space="0" w:color="auto"/>
            <w:left w:val="none" w:sz="0" w:space="0" w:color="auto"/>
            <w:bottom w:val="none" w:sz="0" w:space="0" w:color="auto"/>
            <w:right w:val="none" w:sz="0" w:space="0" w:color="auto"/>
          </w:divBdr>
        </w:div>
        <w:div w:id="28336394">
          <w:marLeft w:val="0"/>
          <w:marRight w:val="0"/>
          <w:marTop w:val="240"/>
          <w:marBottom w:val="240"/>
          <w:divBdr>
            <w:top w:val="none" w:sz="0" w:space="0" w:color="auto"/>
            <w:left w:val="none" w:sz="0" w:space="0" w:color="auto"/>
            <w:bottom w:val="none" w:sz="0" w:space="0" w:color="auto"/>
            <w:right w:val="none" w:sz="0" w:space="0" w:color="auto"/>
          </w:divBdr>
        </w:div>
        <w:div w:id="138205356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9FCC2C9A49E5B4688FE2439EA4D4DBB" ma:contentTypeVersion="10" ma:contentTypeDescription="Create a new document." ma:contentTypeScope="" ma:versionID="a22f40422d23516d8b9815fa8f101f44">
  <xsd:schema xmlns:xsd="http://www.w3.org/2001/XMLSchema" xmlns:xs="http://www.w3.org/2001/XMLSchema" xmlns:p="http://schemas.microsoft.com/office/2006/metadata/properties" xmlns:ns2="ee336a70-7d1d-47f8-9fc9-9dda560e50f3" targetNamespace="http://schemas.microsoft.com/office/2006/metadata/properties" ma:root="true" ma:fieldsID="4d3afb95056fe1f0b9323f00598b0018" ns2:_="">
    <xsd:import namespace="ee336a70-7d1d-47f8-9fc9-9dda560e50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336a70-7d1d-47f8-9fc9-9dda560e5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9BB501-7DDC-4930-B0B1-7BC6BECF2571}">
  <ds:schemaRefs>
    <ds:schemaRef ds:uri="http://schemas.microsoft.com/sharepoint/v3/contenttype/forms"/>
  </ds:schemaRefs>
</ds:datastoreItem>
</file>

<file path=customXml/itemProps2.xml><?xml version="1.0" encoding="utf-8"?>
<ds:datastoreItem xmlns:ds="http://schemas.openxmlformats.org/officeDocument/2006/customXml" ds:itemID="{3011C1B3-F177-47AB-8D15-C4F47BF624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AA5C25-D0F0-4BC0-AD7E-4F191B56988B}">
  <ds:schemaRefs>
    <ds:schemaRef ds:uri="http://schemas.openxmlformats.org/officeDocument/2006/bibliography"/>
  </ds:schemaRefs>
</ds:datastoreItem>
</file>

<file path=customXml/itemProps4.xml><?xml version="1.0" encoding="utf-8"?>
<ds:datastoreItem xmlns:ds="http://schemas.openxmlformats.org/officeDocument/2006/customXml" ds:itemID="{938DE37C-20F7-4BF6-81C1-5FCDC4F6E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336a70-7d1d-47f8-9fc9-9dda560e5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12</Pages>
  <Words>4347</Words>
  <Characters>23783</Characters>
  <Application>Microsoft Office Word</Application>
  <DocSecurity>0</DocSecurity>
  <Lines>699</Lines>
  <Paragraphs>461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Grantham</dc:creator>
  <cp:keywords/>
  <dc:description/>
  <cp:lastModifiedBy>A FRANKS</cp:lastModifiedBy>
  <cp:revision>5</cp:revision>
  <dcterms:created xsi:type="dcterms:W3CDTF">2026-01-06T08:11:00Z</dcterms:created>
  <dcterms:modified xsi:type="dcterms:W3CDTF">2026-01-06T11:49:00Z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0x01010009FCC2C9A49E5B4688FE2439EA4D4DBB</vt:lpwstr>
  </property>
  <property fmtid="{D5CDD505-2E9C-101B-9397-08002B2CF9AE}" pid="3" name="Order">
    <vt:r8>9672900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ies>
</file>