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B654C5" w14:textId="77777777" w:rsidR="00D87D61" w:rsidRPr="002D7628" w:rsidRDefault="000447D6" w:rsidP="002D7628">
      <w:pPr>
        <w:jc w:val="center"/>
        <w:rPr>
          <w:b/>
          <w:sz w:val="32"/>
          <w:lang w:val="en-US"/>
        </w:rPr>
      </w:pPr>
      <w:r>
        <w:rPr>
          <w:b/>
          <w:sz w:val="32"/>
          <w:lang w:val="en-US"/>
        </w:rPr>
        <w:t>MATHEMATICS</w:t>
      </w:r>
      <w:r w:rsidR="002D7628" w:rsidRPr="002D7628">
        <w:rPr>
          <w:b/>
          <w:sz w:val="32"/>
          <w:lang w:val="en-US"/>
        </w:rPr>
        <w:t xml:space="preserve"> KEY LANGUAGE</w:t>
      </w:r>
    </w:p>
    <w:p w14:paraId="55DECD60" w14:textId="77777777" w:rsidR="002D7628" w:rsidRDefault="002D7628" w:rsidP="002D7628">
      <w:pPr>
        <w:jc w:val="center"/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99"/>
        <w:gridCol w:w="2999"/>
        <w:gridCol w:w="2999"/>
        <w:gridCol w:w="2999"/>
        <w:gridCol w:w="3000"/>
      </w:tblGrid>
      <w:tr w:rsidR="002D7628" w:rsidRPr="002D7628" w14:paraId="528F0FFE" w14:textId="77777777" w:rsidTr="002D7628">
        <w:trPr>
          <w:trHeight w:val="583"/>
        </w:trPr>
        <w:tc>
          <w:tcPr>
            <w:tcW w:w="2999" w:type="dxa"/>
            <w:shd w:val="clear" w:color="auto" w:fill="FFFF00"/>
            <w:vAlign w:val="center"/>
          </w:tcPr>
          <w:p w14:paraId="5F79C479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7</w:t>
            </w:r>
          </w:p>
        </w:tc>
        <w:tc>
          <w:tcPr>
            <w:tcW w:w="2999" w:type="dxa"/>
            <w:shd w:val="clear" w:color="auto" w:fill="905EB0"/>
            <w:vAlign w:val="center"/>
          </w:tcPr>
          <w:p w14:paraId="5D7345AC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8</w:t>
            </w:r>
          </w:p>
        </w:tc>
        <w:tc>
          <w:tcPr>
            <w:tcW w:w="2999" w:type="dxa"/>
            <w:shd w:val="clear" w:color="auto" w:fill="00B0F0"/>
            <w:vAlign w:val="center"/>
          </w:tcPr>
          <w:p w14:paraId="2A44D105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9</w:t>
            </w:r>
          </w:p>
        </w:tc>
        <w:tc>
          <w:tcPr>
            <w:tcW w:w="2999" w:type="dxa"/>
            <w:shd w:val="clear" w:color="auto" w:fill="F023D3"/>
            <w:vAlign w:val="center"/>
          </w:tcPr>
          <w:p w14:paraId="2D13781F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10/11</w:t>
            </w:r>
          </w:p>
        </w:tc>
        <w:tc>
          <w:tcPr>
            <w:tcW w:w="3000" w:type="dxa"/>
            <w:shd w:val="clear" w:color="auto" w:fill="92D050"/>
            <w:vAlign w:val="center"/>
          </w:tcPr>
          <w:p w14:paraId="5EF405CA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Post-16</w:t>
            </w:r>
          </w:p>
        </w:tc>
      </w:tr>
      <w:tr w:rsidR="00536594" w14:paraId="70206295" w14:textId="77777777" w:rsidTr="00AB2C47">
        <w:trPr>
          <w:trHeight w:val="8227"/>
        </w:trPr>
        <w:tc>
          <w:tcPr>
            <w:tcW w:w="2999" w:type="dxa"/>
            <w:vAlign w:val="center"/>
          </w:tcPr>
          <w:p w14:paraId="5565558B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Acute angle </w:t>
            </w:r>
          </w:p>
          <w:p w14:paraId="2B8FA045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Acute triangle</w:t>
            </w:r>
          </w:p>
          <w:p w14:paraId="40044AB0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Additive inverse </w:t>
            </w:r>
          </w:p>
          <w:p w14:paraId="7FB210AF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Adjacent angles </w:t>
            </w:r>
          </w:p>
          <w:p w14:paraId="6D37061A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Angle </w:t>
            </w:r>
          </w:p>
          <w:p w14:paraId="72F20F73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Arc </w:t>
            </w:r>
          </w:p>
          <w:p w14:paraId="4B47A04B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Area </w:t>
            </w:r>
          </w:p>
          <w:p w14:paraId="15DD3E48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Average </w:t>
            </w:r>
          </w:p>
          <w:p w14:paraId="63AB0C3F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Binomial </w:t>
            </w:r>
          </w:p>
          <w:p w14:paraId="3401C0A7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Bisect </w:t>
            </w:r>
          </w:p>
          <w:p w14:paraId="4248927F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Cancelling</w:t>
            </w:r>
          </w:p>
          <w:p w14:paraId="7528E514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Cartesian coordinates</w:t>
            </w:r>
          </w:p>
          <w:p w14:paraId="3CE93364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Chord </w:t>
            </w:r>
          </w:p>
          <w:p w14:paraId="5965585F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Circle</w:t>
            </w:r>
          </w:p>
          <w:p w14:paraId="1FFC1492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Circumference </w:t>
            </w:r>
          </w:p>
          <w:p w14:paraId="24ADF9A3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Coefficient </w:t>
            </w:r>
          </w:p>
          <w:p w14:paraId="414E9877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Common denominator </w:t>
            </w:r>
          </w:p>
          <w:p w14:paraId="7F3BD42F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Complementary </w:t>
            </w:r>
          </w:p>
          <w:p w14:paraId="35480FCD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Congruent </w:t>
            </w:r>
          </w:p>
          <w:p w14:paraId="289307B6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Coordinate graph </w:t>
            </w:r>
          </w:p>
          <w:p w14:paraId="2B9B9B99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Cube</w:t>
            </w:r>
          </w:p>
          <w:p w14:paraId="0BAD0531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Cube root </w:t>
            </w:r>
          </w:p>
          <w:p w14:paraId="07ACDCA8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Decimal fraction </w:t>
            </w:r>
          </w:p>
          <w:p w14:paraId="0D99C0D2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Degree </w:t>
            </w:r>
          </w:p>
          <w:p w14:paraId="5E86FD12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Denominator </w:t>
            </w:r>
          </w:p>
          <w:p w14:paraId="7BA791FF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Diameter</w:t>
            </w:r>
          </w:p>
          <w:p w14:paraId="6698EA81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Difference </w:t>
            </w:r>
          </w:p>
          <w:p w14:paraId="13695545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Equation</w:t>
            </w:r>
          </w:p>
          <w:p w14:paraId="4AF8FBF3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Equilateral triangle </w:t>
            </w:r>
          </w:p>
          <w:p w14:paraId="4CE688D8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Even number </w:t>
            </w:r>
          </w:p>
          <w:p w14:paraId="431CB211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Expanded notation</w:t>
            </w:r>
          </w:p>
          <w:p w14:paraId="3EE809B9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Exponent </w:t>
            </w:r>
          </w:p>
          <w:p w14:paraId="66C9C5FC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Exterior angle</w:t>
            </w:r>
          </w:p>
          <w:p w14:paraId="65BD5532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Factor </w:t>
            </w:r>
          </w:p>
          <w:p w14:paraId="2B7A5AA6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F.O.I.L. Method </w:t>
            </w:r>
          </w:p>
          <w:p w14:paraId="0FF452F9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lastRenderedPageBreak/>
              <w:t xml:space="preserve">Fraction </w:t>
            </w:r>
          </w:p>
          <w:p w14:paraId="2B1FC491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Greatest common factor </w:t>
            </w:r>
          </w:p>
          <w:p w14:paraId="7CC4CBA9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Hypotenuse </w:t>
            </w:r>
          </w:p>
          <w:p w14:paraId="24C5FC32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Imaginary number </w:t>
            </w:r>
          </w:p>
          <w:p w14:paraId="5A68CFEC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Improper fraction </w:t>
            </w:r>
          </w:p>
          <w:p w14:paraId="01FD6EB3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Integer </w:t>
            </w:r>
          </w:p>
          <w:p w14:paraId="728C73F5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Interior angles </w:t>
            </w:r>
          </w:p>
          <w:p w14:paraId="11498149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Intersecting lines </w:t>
            </w:r>
          </w:p>
          <w:p w14:paraId="4BF17AB3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Interval </w:t>
            </w:r>
          </w:p>
          <w:p w14:paraId="09FD132D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Isosceles triangle </w:t>
            </w:r>
          </w:p>
          <w:p w14:paraId="4CD55946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Least common multiple </w:t>
            </w:r>
          </w:p>
          <w:p w14:paraId="2FCEA78D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Linear equation</w:t>
            </w:r>
          </w:p>
          <w:p w14:paraId="25FE8CE3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Lowest common denominator </w:t>
            </w:r>
          </w:p>
          <w:p w14:paraId="316FB0F0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Mean </w:t>
            </w:r>
          </w:p>
          <w:p w14:paraId="24E3C42D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Median </w:t>
            </w:r>
          </w:p>
          <w:p w14:paraId="50E9B5C8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Mixed number </w:t>
            </w:r>
          </w:p>
          <w:p w14:paraId="30EFA5C7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Natural number </w:t>
            </w:r>
          </w:p>
          <w:p w14:paraId="74B7A140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Negative number</w:t>
            </w:r>
          </w:p>
          <w:p w14:paraId="43B20BE9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Nonlinear equation </w:t>
            </w:r>
          </w:p>
          <w:p w14:paraId="207FC6A2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Number line </w:t>
            </w:r>
          </w:p>
          <w:p w14:paraId="60F3F849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Numerator </w:t>
            </w:r>
          </w:p>
          <w:p w14:paraId="0A88F4A5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Obtuse angle </w:t>
            </w:r>
          </w:p>
          <w:p w14:paraId="431E158A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Obtuse triangle </w:t>
            </w:r>
          </w:p>
          <w:p w14:paraId="742D206D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Odd number </w:t>
            </w:r>
          </w:p>
          <w:p w14:paraId="0241F8E0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Ordered pair </w:t>
            </w:r>
          </w:p>
          <w:p w14:paraId="37F565D8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Origin </w:t>
            </w:r>
          </w:p>
          <w:p w14:paraId="5C50D959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Parallel lines </w:t>
            </w:r>
          </w:p>
          <w:p w14:paraId="24AF1FEC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Percentage </w:t>
            </w:r>
          </w:p>
          <w:p w14:paraId="6D686C7C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Perpendicular lines </w:t>
            </w:r>
          </w:p>
          <w:p w14:paraId="5A16C363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Pi (π) </w:t>
            </w:r>
          </w:p>
          <w:p w14:paraId="36528DFF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Polynomial </w:t>
            </w:r>
          </w:p>
          <w:p w14:paraId="181E5218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Positive number </w:t>
            </w:r>
          </w:p>
          <w:p w14:paraId="5E40301E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Power </w:t>
            </w:r>
          </w:p>
          <w:p w14:paraId="5F82E116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Prime number</w:t>
            </w:r>
          </w:p>
          <w:p w14:paraId="3B02024D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Proper fraction </w:t>
            </w:r>
          </w:p>
          <w:p w14:paraId="571F20BC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Proportion </w:t>
            </w:r>
          </w:p>
          <w:p w14:paraId="6037A130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Pythagorean theorem </w:t>
            </w:r>
          </w:p>
          <w:p w14:paraId="512FA6EC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Quadrants </w:t>
            </w:r>
          </w:p>
          <w:p w14:paraId="2C238892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Quadratic equation </w:t>
            </w:r>
          </w:p>
          <w:p w14:paraId="6A3B24E6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Radical sign </w:t>
            </w:r>
          </w:p>
          <w:p w14:paraId="7A037FEA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Radius </w:t>
            </w:r>
          </w:p>
          <w:p w14:paraId="734F3794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lastRenderedPageBreak/>
              <w:t xml:space="preserve">Ratio </w:t>
            </w:r>
          </w:p>
          <w:p w14:paraId="41142778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Rational number </w:t>
            </w:r>
          </w:p>
          <w:p w14:paraId="3D3B066D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Reciprocal </w:t>
            </w:r>
          </w:p>
          <w:p w14:paraId="1C7269A7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Reducing </w:t>
            </w:r>
          </w:p>
          <w:p w14:paraId="6C4BEE47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Right angle </w:t>
            </w:r>
          </w:p>
          <w:p w14:paraId="380105FD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Right triangle </w:t>
            </w:r>
          </w:p>
          <w:p w14:paraId="1A4F9FD7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Scalene triangle </w:t>
            </w:r>
          </w:p>
          <w:p w14:paraId="7BB3C847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Scientific notation </w:t>
            </w:r>
          </w:p>
          <w:p w14:paraId="3B174F71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Simplify </w:t>
            </w:r>
          </w:p>
          <w:p w14:paraId="084F8170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Solution, or Solution set </w:t>
            </w:r>
          </w:p>
          <w:p w14:paraId="6D2561ED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Square </w:t>
            </w:r>
          </w:p>
          <w:p w14:paraId="4E2AC2CC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Square root </w:t>
            </w:r>
          </w:p>
          <w:p w14:paraId="597FF622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Straight angle </w:t>
            </w:r>
          </w:p>
          <w:p w14:paraId="1D125104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Straight line </w:t>
            </w:r>
          </w:p>
          <w:p w14:paraId="62BAD80C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Supplementary angles </w:t>
            </w:r>
          </w:p>
          <w:p w14:paraId="34FF3D25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Term </w:t>
            </w:r>
          </w:p>
          <w:p w14:paraId="3ED986CA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Transversal </w:t>
            </w:r>
          </w:p>
          <w:p w14:paraId="3A14BEC3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Triangle </w:t>
            </w:r>
          </w:p>
          <w:p w14:paraId="48E70E57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Unknown </w:t>
            </w:r>
          </w:p>
          <w:p w14:paraId="631DEEBA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Variable </w:t>
            </w:r>
          </w:p>
          <w:p w14:paraId="0E5C4E95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Vertical angles </w:t>
            </w:r>
          </w:p>
          <w:p w14:paraId="063F6B05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Volume </w:t>
            </w:r>
          </w:p>
          <w:p w14:paraId="49F95DD5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Whole number </w:t>
            </w:r>
          </w:p>
          <w:p w14:paraId="7E918500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X-axis </w:t>
            </w:r>
          </w:p>
          <w:p w14:paraId="2FA83BED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X-coordinate </w:t>
            </w:r>
          </w:p>
          <w:p w14:paraId="640FAE5D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Y-axis </w:t>
            </w:r>
          </w:p>
          <w:p w14:paraId="48A119A0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Y-coordinate </w:t>
            </w:r>
          </w:p>
        </w:tc>
        <w:tc>
          <w:tcPr>
            <w:tcW w:w="2999" w:type="dxa"/>
            <w:vAlign w:val="center"/>
          </w:tcPr>
          <w:p w14:paraId="29D5173A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lastRenderedPageBreak/>
              <w:t xml:space="preserve">Acute angle </w:t>
            </w:r>
          </w:p>
          <w:p w14:paraId="6EE8DBDE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Acute triangle</w:t>
            </w:r>
          </w:p>
          <w:p w14:paraId="7647BEA5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Additive inverse </w:t>
            </w:r>
          </w:p>
          <w:p w14:paraId="3969A878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Adjacent angles </w:t>
            </w:r>
          </w:p>
          <w:p w14:paraId="2570C60F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Angle </w:t>
            </w:r>
          </w:p>
          <w:p w14:paraId="726AE558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Arc </w:t>
            </w:r>
          </w:p>
          <w:p w14:paraId="09ED4E25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Area </w:t>
            </w:r>
          </w:p>
          <w:p w14:paraId="6FDB8794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Average </w:t>
            </w:r>
          </w:p>
          <w:p w14:paraId="53ED2410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Binomial </w:t>
            </w:r>
          </w:p>
          <w:p w14:paraId="4B8D57D9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Bisect </w:t>
            </w:r>
          </w:p>
          <w:p w14:paraId="086FF81A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Cancelling</w:t>
            </w:r>
          </w:p>
          <w:p w14:paraId="4A8DAFDF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Cartesian coordinates</w:t>
            </w:r>
          </w:p>
          <w:p w14:paraId="38A0E138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Chord </w:t>
            </w:r>
          </w:p>
          <w:p w14:paraId="0EECE7B4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Circle</w:t>
            </w:r>
          </w:p>
          <w:p w14:paraId="3181AD5F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Circumference </w:t>
            </w:r>
          </w:p>
          <w:p w14:paraId="56E4EC34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Coefficient </w:t>
            </w:r>
          </w:p>
          <w:p w14:paraId="274666CD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Common denominator </w:t>
            </w:r>
          </w:p>
          <w:p w14:paraId="52E28D21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Complementary </w:t>
            </w:r>
          </w:p>
          <w:p w14:paraId="584D0FD7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Congruent </w:t>
            </w:r>
          </w:p>
          <w:p w14:paraId="1F6597AE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Coordinate graph </w:t>
            </w:r>
          </w:p>
          <w:p w14:paraId="1778A942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Cube</w:t>
            </w:r>
          </w:p>
          <w:p w14:paraId="0B02018D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Cube root </w:t>
            </w:r>
          </w:p>
          <w:p w14:paraId="67023704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Decimal fraction </w:t>
            </w:r>
          </w:p>
          <w:p w14:paraId="5B058884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Degree </w:t>
            </w:r>
          </w:p>
          <w:p w14:paraId="7E5317A7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Denominator </w:t>
            </w:r>
          </w:p>
          <w:p w14:paraId="54BF4A7E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Diameter</w:t>
            </w:r>
          </w:p>
          <w:p w14:paraId="4999A21C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Difference </w:t>
            </w:r>
          </w:p>
          <w:p w14:paraId="25ECD9F3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Equation</w:t>
            </w:r>
          </w:p>
          <w:p w14:paraId="0A720796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Equilateral triangle </w:t>
            </w:r>
          </w:p>
          <w:p w14:paraId="5399C3D5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Even number </w:t>
            </w:r>
          </w:p>
          <w:p w14:paraId="4CFAA103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Expanded notation</w:t>
            </w:r>
          </w:p>
          <w:p w14:paraId="45FFD9BD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Exponent </w:t>
            </w:r>
          </w:p>
          <w:p w14:paraId="035105D9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Exterior angle</w:t>
            </w:r>
          </w:p>
          <w:p w14:paraId="565A15AB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Factor </w:t>
            </w:r>
          </w:p>
          <w:p w14:paraId="58FE3809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F.O.I.L. Method </w:t>
            </w:r>
          </w:p>
          <w:p w14:paraId="2BB885DD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lastRenderedPageBreak/>
              <w:t xml:space="preserve">Fraction </w:t>
            </w:r>
          </w:p>
          <w:p w14:paraId="60F44BE5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Greatest common factor </w:t>
            </w:r>
          </w:p>
          <w:p w14:paraId="17107D84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Hypotenuse </w:t>
            </w:r>
          </w:p>
          <w:p w14:paraId="6EABE4F3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Imaginary number </w:t>
            </w:r>
          </w:p>
          <w:p w14:paraId="537B40BA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Improper fraction </w:t>
            </w:r>
          </w:p>
          <w:p w14:paraId="3A6F028D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Integer </w:t>
            </w:r>
          </w:p>
          <w:p w14:paraId="4FC1B30A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Interior angles </w:t>
            </w:r>
          </w:p>
          <w:p w14:paraId="54FE5BFA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Intersecting lines </w:t>
            </w:r>
          </w:p>
          <w:p w14:paraId="3D1B5B64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Interval </w:t>
            </w:r>
          </w:p>
          <w:p w14:paraId="5D8DCF70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Isosceles triangle </w:t>
            </w:r>
          </w:p>
          <w:p w14:paraId="245BD9CD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Least common multiple </w:t>
            </w:r>
          </w:p>
          <w:p w14:paraId="72BF4657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Linear equation</w:t>
            </w:r>
          </w:p>
          <w:p w14:paraId="2EFA72A4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Lowest common denominator </w:t>
            </w:r>
          </w:p>
          <w:p w14:paraId="590CBAF1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Mean </w:t>
            </w:r>
          </w:p>
          <w:p w14:paraId="586CA6B0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Median </w:t>
            </w:r>
          </w:p>
          <w:p w14:paraId="5B43806F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Mixed number </w:t>
            </w:r>
          </w:p>
          <w:p w14:paraId="47A2FBA3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Natural number </w:t>
            </w:r>
          </w:p>
          <w:p w14:paraId="529C89D6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Negative number</w:t>
            </w:r>
          </w:p>
          <w:p w14:paraId="5A60A69D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Nonlinear equation </w:t>
            </w:r>
          </w:p>
          <w:p w14:paraId="48E4C700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Number line </w:t>
            </w:r>
          </w:p>
          <w:p w14:paraId="0BB32F68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Numerator </w:t>
            </w:r>
          </w:p>
          <w:p w14:paraId="742E6B8A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Obtuse angle </w:t>
            </w:r>
          </w:p>
          <w:p w14:paraId="33E08744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Obtuse triangle </w:t>
            </w:r>
          </w:p>
          <w:p w14:paraId="47B2188A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Odd number </w:t>
            </w:r>
          </w:p>
          <w:p w14:paraId="166441FF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Ordered pair </w:t>
            </w:r>
          </w:p>
          <w:p w14:paraId="1F44A1A4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Origin </w:t>
            </w:r>
          </w:p>
          <w:p w14:paraId="26F9C76D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Parallel lines </w:t>
            </w:r>
          </w:p>
          <w:p w14:paraId="576478F0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Percentage </w:t>
            </w:r>
          </w:p>
          <w:p w14:paraId="44806EF2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Perpendicular lines </w:t>
            </w:r>
          </w:p>
          <w:p w14:paraId="0E2D1900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Pi (π) </w:t>
            </w:r>
          </w:p>
          <w:p w14:paraId="7324DBBB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Polynomial </w:t>
            </w:r>
          </w:p>
          <w:p w14:paraId="680E80C1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Positive number </w:t>
            </w:r>
          </w:p>
          <w:p w14:paraId="0F6E54A4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Power </w:t>
            </w:r>
          </w:p>
          <w:p w14:paraId="16B1D9F8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Prime number</w:t>
            </w:r>
          </w:p>
          <w:p w14:paraId="4003B006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Proper fraction </w:t>
            </w:r>
          </w:p>
          <w:p w14:paraId="6884A11B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Proportion </w:t>
            </w:r>
          </w:p>
          <w:p w14:paraId="43257B39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Pythagorean theorem </w:t>
            </w:r>
          </w:p>
          <w:p w14:paraId="0FF52190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Quadrants </w:t>
            </w:r>
          </w:p>
          <w:p w14:paraId="4A153B59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Quadratic equation </w:t>
            </w:r>
          </w:p>
          <w:p w14:paraId="2B929B5A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Radical sign </w:t>
            </w:r>
          </w:p>
          <w:p w14:paraId="325E9341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Radius </w:t>
            </w:r>
          </w:p>
          <w:p w14:paraId="7143E9FF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lastRenderedPageBreak/>
              <w:t xml:space="preserve">Ratio </w:t>
            </w:r>
          </w:p>
          <w:p w14:paraId="5574BD1E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Rational number </w:t>
            </w:r>
          </w:p>
          <w:p w14:paraId="7A880DDF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Reciprocal </w:t>
            </w:r>
          </w:p>
          <w:p w14:paraId="50892C61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Reducing </w:t>
            </w:r>
          </w:p>
          <w:p w14:paraId="3978758E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Right angle </w:t>
            </w:r>
          </w:p>
          <w:p w14:paraId="5D42AD23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Right triangle </w:t>
            </w:r>
          </w:p>
          <w:p w14:paraId="61F90EC6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Scalene triangle </w:t>
            </w:r>
          </w:p>
          <w:p w14:paraId="2AB8B3D3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Scientific notation </w:t>
            </w:r>
          </w:p>
          <w:p w14:paraId="0AD75CBA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Simplify </w:t>
            </w:r>
          </w:p>
          <w:p w14:paraId="030D1275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Solution, or Solution set </w:t>
            </w:r>
          </w:p>
          <w:p w14:paraId="2789BF8A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Square </w:t>
            </w:r>
          </w:p>
          <w:p w14:paraId="6A85CAFA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Square root </w:t>
            </w:r>
          </w:p>
          <w:p w14:paraId="29C8D25B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Straight angle </w:t>
            </w:r>
          </w:p>
          <w:p w14:paraId="183AB85D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Straight line </w:t>
            </w:r>
          </w:p>
          <w:p w14:paraId="1FBF9051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Supplementary angles </w:t>
            </w:r>
          </w:p>
          <w:p w14:paraId="131046AD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Term </w:t>
            </w:r>
          </w:p>
          <w:p w14:paraId="727406C1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Transversal </w:t>
            </w:r>
          </w:p>
          <w:p w14:paraId="683404E2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Triangle </w:t>
            </w:r>
          </w:p>
          <w:p w14:paraId="2EAC4C29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Unknown </w:t>
            </w:r>
          </w:p>
          <w:p w14:paraId="22F2969D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Variable </w:t>
            </w:r>
          </w:p>
          <w:p w14:paraId="4F88D715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Vertical angles </w:t>
            </w:r>
          </w:p>
          <w:p w14:paraId="4FB0167F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Volume </w:t>
            </w:r>
          </w:p>
          <w:p w14:paraId="315BE61F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Whole number </w:t>
            </w:r>
          </w:p>
          <w:p w14:paraId="2D9800E4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X-axis </w:t>
            </w:r>
          </w:p>
          <w:p w14:paraId="3B66E533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X-coordinate </w:t>
            </w:r>
          </w:p>
          <w:p w14:paraId="75739C1B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Y-axis </w:t>
            </w:r>
          </w:p>
          <w:p w14:paraId="6760E1EB" w14:textId="6F38BC0E" w:rsidR="00536594" w:rsidRPr="000447D6" w:rsidRDefault="00536594" w:rsidP="00536594">
            <w:r w:rsidRPr="000447D6">
              <w:rPr>
                <w:rFonts w:cs="Arial"/>
                <w:color w:val="333333"/>
                <w:sz w:val="20"/>
                <w:szCs w:val="20"/>
              </w:rPr>
              <w:t>Y-coordinate</w:t>
            </w:r>
          </w:p>
        </w:tc>
        <w:tc>
          <w:tcPr>
            <w:tcW w:w="2999" w:type="dxa"/>
            <w:vAlign w:val="center"/>
          </w:tcPr>
          <w:p w14:paraId="6E9355DA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lastRenderedPageBreak/>
              <w:t xml:space="preserve">Acute angle </w:t>
            </w:r>
          </w:p>
          <w:p w14:paraId="25517446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Acute triangle</w:t>
            </w:r>
          </w:p>
          <w:p w14:paraId="40E66072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Additive inverse </w:t>
            </w:r>
          </w:p>
          <w:p w14:paraId="610EC609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Adjacent angles </w:t>
            </w:r>
          </w:p>
          <w:p w14:paraId="0ED03232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Angle </w:t>
            </w:r>
          </w:p>
          <w:p w14:paraId="6422635B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Arc </w:t>
            </w:r>
          </w:p>
          <w:p w14:paraId="164A86EF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Area </w:t>
            </w:r>
          </w:p>
          <w:p w14:paraId="44272F61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Average </w:t>
            </w:r>
          </w:p>
          <w:p w14:paraId="2E516AB1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Binomial </w:t>
            </w:r>
          </w:p>
          <w:p w14:paraId="0476C299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Bisect </w:t>
            </w:r>
          </w:p>
          <w:p w14:paraId="5B142732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Cancelling</w:t>
            </w:r>
          </w:p>
          <w:p w14:paraId="2F308B2C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Cartesian coordinates</w:t>
            </w:r>
          </w:p>
          <w:p w14:paraId="7457E0F0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Chord </w:t>
            </w:r>
          </w:p>
          <w:p w14:paraId="6A5D3BBD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Circle</w:t>
            </w:r>
          </w:p>
          <w:p w14:paraId="15C9B8E0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Circumference </w:t>
            </w:r>
          </w:p>
          <w:p w14:paraId="76C61C79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Coefficient </w:t>
            </w:r>
          </w:p>
          <w:p w14:paraId="293F4984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Common denominator </w:t>
            </w:r>
          </w:p>
          <w:p w14:paraId="7BF414A8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Complementary </w:t>
            </w:r>
          </w:p>
          <w:p w14:paraId="5DC96AB7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Congruent </w:t>
            </w:r>
          </w:p>
          <w:p w14:paraId="130FC7B9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Coordinate graph </w:t>
            </w:r>
          </w:p>
          <w:p w14:paraId="5F6DC47E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Cube</w:t>
            </w:r>
          </w:p>
          <w:p w14:paraId="11181022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Cube root </w:t>
            </w:r>
          </w:p>
          <w:p w14:paraId="632FB394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Decimal fraction </w:t>
            </w:r>
          </w:p>
          <w:p w14:paraId="38091CB1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Degree </w:t>
            </w:r>
          </w:p>
          <w:p w14:paraId="509E89AB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Denominator </w:t>
            </w:r>
          </w:p>
          <w:p w14:paraId="6D143704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Diameter</w:t>
            </w:r>
          </w:p>
          <w:p w14:paraId="3B8F82C0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Difference </w:t>
            </w:r>
          </w:p>
          <w:p w14:paraId="0B97C19E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Equation</w:t>
            </w:r>
          </w:p>
          <w:p w14:paraId="57EB70E9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Equilateral triangle </w:t>
            </w:r>
          </w:p>
          <w:p w14:paraId="7E57826B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Even number </w:t>
            </w:r>
          </w:p>
          <w:p w14:paraId="7E3332A9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Expanded notation</w:t>
            </w:r>
          </w:p>
          <w:p w14:paraId="0D2B7DE6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Exponent </w:t>
            </w:r>
          </w:p>
          <w:p w14:paraId="5889A7CF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Exterior angle</w:t>
            </w:r>
          </w:p>
          <w:p w14:paraId="33F7A670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Factor </w:t>
            </w:r>
          </w:p>
          <w:p w14:paraId="3EB8E24A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F.O.I.L. Method </w:t>
            </w:r>
          </w:p>
          <w:p w14:paraId="55CE1549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lastRenderedPageBreak/>
              <w:t xml:space="preserve">Fraction </w:t>
            </w:r>
          </w:p>
          <w:p w14:paraId="5E137AA4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Greatest common factor </w:t>
            </w:r>
          </w:p>
          <w:p w14:paraId="2C54DFB6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Hypotenuse </w:t>
            </w:r>
          </w:p>
          <w:p w14:paraId="4F1725CE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Imaginary number </w:t>
            </w:r>
          </w:p>
          <w:p w14:paraId="46121DC3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Improper fraction </w:t>
            </w:r>
          </w:p>
          <w:p w14:paraId="400C9815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Integer </w:t>
            </w:r>
          </w:p>
          <w:p w14:paraId="3E333A17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Interior angles </w:t>
            </w:r>
          </w:p>
          <w:p w14:paraId="4E4863BD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Intersecting lines </w:t>
            </w:r>
          </w:p>
          <w:p w14:paraId="4A272C44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Interval </w:t>
            </w:r>
          </w:p>
          <w:p w14:paraId="5BDA080A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Isosceles triangle </w:t>
            </w:r>
          </w:p>
          <w:p w14:paraId="56735195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Least common multiple </w:t>
            </w:r>
          </w:p>
          <w:p w14:paraId="210D94D3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Linear equation</w:t>
            </w:r>
          </w:p>
          <w:p w14:paraId="2113385F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Lowest common denominator </w:t>
            </w:r>
          </w:p>
          <w:p w14:paraId="7966668E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Mean </w:t>
            </w:r>
          </w:p>
          <w:p w14:paraId="687951D1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Median </w:t>
            </w:r>
          </w:p>
          <w:p w14:paraId="11449F10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Mixed number </w:t>
            </w:r>
          </w:p>
          <w:p w14:paraId="1096DE04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Natural number </w:t>
            </w:r>
          </w:p>
          <w:p w14:paraId="06CFF195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Negative number</w:t>
            </w:r>
          </w:p>
          <w:p w14:paraId="7273A875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Nonlinear equation </w:t>
            </w:r>
          </w:p>
          <w:p w14:paraId="5A128DB5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Number line </w:t>
            </w:r>
          </w:p>
          <w:p w14:paraId="14D346AD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Numerator </w:t>
            </w:r>
          </w:p>
          <w:p w14:paraId="084B203C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Obtuse angle </w:t>
            </w:r>
          </w:p>
          <w:p w14:paraId="452058EA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Obtuse triangle </w:t>
            </w:r>
          </w:p>
          <w:p w14:paraId="04FFEEEA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Odd number </w:t>
            </w:r>
          </w:p>
          <w:p w14:paraId="697D3BAE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Ordered pair </w:t>
            </w:r>
          </w:p>
          <w:p w14:paraId="046776A7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Origin </w:t>
            </w:r>
          </w:p>
          <w:p w14:paraId="103FA27D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Parallel lines </w:t>
            </w:r>
          </w:p>
          <w:p w14:paraId="74494343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Percentage </w:t>
            </w:r>
          </w:p>
          <w:p w14:paraId="39A667D6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Perpendicular lines </w:t>
            </w:r>
          </w:p>
          <w:p w14:paraId="3FEA5861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Pi (π) </w:t>
            </w:r>
          </w:p>
          <w:p w14:paraId="1C4D60B3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Polynomial </w:t>
            </w:r>
          </w:p>
          <w:p w14:paraId="5F83763D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Positive number </w:t>
            </w:r>
          </w:p>
          <w:p w14:paraId="515BD960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Power </w:t>
            </w:r>
          </w:p>
          <w:p w14:paraId="4BAF2233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Prime number</w:t>
            </w:r>
          </w:p>
          <w:p w14:paraId="18BFCEB4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Proper fraction </w:t>
            </w:r>
          </w:p>
          <w:p w14:paraId="11699082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Proportion </w:t>
            </w:r>
          </w:p>
          <w:p w14:paraId="19D978C9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Pythagorean theorem </w:t>
            </w:r>
          </w:p>
          <w:p w14:paraId="46FB7B47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Quadrants </w:t>
            </w:r>
          </w:p>
          <w:p w14:paraId="38B53ED7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Quadratic equation </w:t>
            </w:r>
          </w:p>
          <w:p w14:paraId="1C38951A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Radical sign </w:t>
            </w:r>
          </w:p>
          <w:p w14:paraId="41BCB580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Radius </w:t>
            </w:r>
          </w:p>
          <w:p w14:paraId="7F8BCC08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lastRenderedPageBreak/>
              <w:t xml:space="preserve">Ratio </w:t>
            </w:r>
          </w:p>
          <w:p w14:paraId="311F5B9F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Rational number </w:t>
            </w:r>
          </w:p>
          <w:p w14:paraId="1B0AC166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Reciprocal </w:t>
            </w:r>
          </w:p>
          <w:p w14:paraId="06AA2958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Reducing </w:t>
            </w:r>
          </w:p>
          <w:p w14:paraId="4900CCCA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Right angle </w:t>
            </w:r>
          </w:p>
          <w:p w14:paraId="3EBD4796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Right triangle </w:t>
            </w:r>
          </w:p>
          <w:p w14:paraId="7E701609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Scalene triangle </w:t>
            </w:r>
          </w:p>
          <w:p w14:paraId="2D0A6197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Scientific notation </w:t>
            </w:r>
          </w:p>
          <w:p w14:paraId="024E9D53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Simplify </w:t>
            </w:r>
          </w:p>
          <w:p w14:paraId="1CF626DC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Solution, or Solution set </w:t>
            </w:r>
          </w:p>
          <w:p w14:paraId="2A3D981F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Square </w:t>
            </w:r>
          </w:p>
          <w:p w14:paraId="1801B1B5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Square root </w:t>
            </w:r>
          </w:p>
          <w:p w14:paraId="140B3B6E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Straight angle </w:t>
            </w:r>
          </w:p>
          <w:p w14:paraId="0DF3BA2A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Straight line </w:t>
            </w:r>
          </w:p>
          <w:p w14:paraId="5A399082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Supplementary angles </w:t>
            </w:r>
          </w:p>
          <w:p w14:paraId="6D69AE5B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Term </w:t>
            </w:r>
          </w:p>
          <w:p w14:paraId="0A52BED1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Transversal </w:t>
            </w:r>
          </w:p>
          <w:p w14:paraId="236EFED1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Triangle </w:t>
            </w:r>
          </w:p>
          <w:p w14:paraId="743255D0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Unknown </w:t>
            </w:r>
          </w:p>
          <w:p w14:paraId="4A130E1D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Variable </w:t>
            </w:r>
          </w:p>
          <w:p w14:paraId="58114A9F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Vertical angles </w:t>
            </w:r>
          </w:p>
          <w:p w14:paraId="2A6898AB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Volume </w:t>
            </w:r>
          </w:p>
          <w:p w14:paraId="09B5A8F9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Whole number </w:t>
            </w:r>
          </w:p>
          <w:p w14:paraId="19200B90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X-axis </w:t>
            </w:r>
          </w:p>
          <w:p w14:paraId="7D684224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X-coordinate </w:t>
            </w:r>
          </w:p>
          <w:p w14:paraId="23BE4D13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Y-axis </w:t>
            </w:r>
          </w:p>
          <w:p w14:paraId="0AC7E990" w14:textId="569F9E41" w:rsidR="00536594" w:rsidRPr="000447D6" w:rsidRDefault="00536594" w:rsidP="00536594">
            <w:r w:rsidRPr="000447D6">
              <w:rPr>
                <w:rFonts w:cs="Arial"/>
                <w:color w:val="333333"/>
                <w:sz w:val="20"/>
                <w:szCs w:val="20"/>
              </w:rPr>
              <w:t>Y-coordinate</w:t>
            </w:r>
          </w:p>
        </w:tc>
        <w:tc>
          <w:tcPr>
            <w:tcW w:w="2999" w:type="dxa"/>
            <w:vAlign w:val="center"/>
          </w:tcPr>
          <w:p w14:paraId="2DF5692C" w14:textId="77777777" w:rsidR="00536594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lastRenderedPageBreak/>
              <w:t xml:space="preserve">Acute angle </w:t>
            </w:r>
          </w:p>
          <w:p w14:paraId="3F64C921" w14:textId="37FE32F3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Acute triangle</w:t>
            </w:r>
          </w:p>
          <w:p w14:paraId="1884DDB8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Additive inverse </w:t>
            </w:r>
          </w:p>
          <w:p w14:paraId="3C3A9072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Adjacent angles </w:t>
            </w:r>
          </w:p>
          <w:p w14:paraId="2DC42C86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Angle </w:t>
            </w:r>
          </w:p>
          <w:p w14:paraId="59ECD29E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Arc </w:t>
            </w:r>
          </w:p>
          <w:p w14:paraId="6D58CB3E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Area </w:t>
            </w:r>
          </w:p>
          <w:p w14:paraId="0279ED2F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Average </w:t>
            </w:r>
          </w:p>
          <w:p w14:paraId="1A8CC7AB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Binomial </w:t>
            </w:r>
          </w:p>
          <w:p w14:paraId="25D4A951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Bisect </w:t>
            </w:r>
          </w:p>
          <w:p w14:paraId="6A7049C3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Cancelling</w:t>
            </w:r>
          </w:p>
          <w:p w14:paraId="70CAA6A9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Cartesian coordinates</w:t>
            </w:r>
          </w:p>
          <w:p w14:paraId="2968A605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Chord </w:t>
            </w:r>
          </w:p>
          <w:p w14:paraId="2EB5D4C6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Circle</w:t>
            </w:r>
          </w:p>
          <w:p w14:paraId="10B08A4C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Circumference </w:t>
            </w:r>
          </w:p>
          <w:p w14:paraId="5FB63B55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Coefficient </w:t>
            </w:r>
          </w:p>
          <w:p w14:paraId="6D0F0EC8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Common denominator </w:t>
            </w:r>
          </w:p>
          <w:p w14:paraId="75B705DD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Complementary </w:t>
            </w:r>
          </w:p>
          <w:p w14:paraId="0968EF31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Congruent </w:t>
            </w:r>
          </w:p>
          <w:p w14:paraId="19ACE0AD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Coordinate graph </w:t>
            </w:r>
          </w:p>
          <w:p w14:paraId="18341754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Cube</w:t>
            </w:r>
          </w:p>
          <w:p w14:paraId="216FBA20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Cube root </w:t>
            </w:r>
          </w:p>
          <w:p w14:paraId="56441179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Decimal fraction </w:t>
            </w:r>
          </w:p>
          <w:p w14:paraId="0C5F4379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Degree </w:t>
            </w:r>
          </w:p>
          <w:p w14:paraId="3DAC3DBE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Denominator </w:t>
            </w:r>
          </w:p>
          <w:p w14:paraId="13C97220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Diameter</w:t>
            </w:r>
          </w:p>
          <w:p w14:paraId="322BEFC5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Difference </w:t>
            </w:r>
          </w:p>
          <w:p w14:paraId="5A9A309B" w14:textId="3AD08F1B" w:rsidR="00536594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Equation</w:t>
            </w:r>
          </w:p>
          <w:p w14:paraId="6E0EDBA4" w14:textId="1D5F691C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>
              <w:rPr>
                <w:rFonts w:asciiTheme="minorHAnsi" w:hAnsiTheme="minorHAnsi" w:cs="Arial"/>
                <w:color w:val="333333"/>
                <w:sz w:val="20"/>
                <w:szCs w:val="20"/>
              </w:rPr>
              <w:t>Equidistant</w:t>
            </w:r>
          </w:p>
          <w:p w14:paraId="6847948E" w14:textId="7050223F" w:rsidR="00536594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Equilateral triangle </w:t>
            </w:r>
          </w:p>
          <w:p w14:paraId="4D3ECB3D" w14:textId="1F15EAC3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>
              <w:rPr>
                <w:rFonts w:asciiTheme="minorHAnsi" w:hAnsiTheme="minorHAnsi" w:cs="Arial"/>
                <w:color w:val="333333"/>
                <w:sz w:val="20"/>
                <w:szCs w:val="20"/>
              </w:rPr>
              <w:t>Equivalent</w:t>
            </w:r>
            <w:bookmarkStart w:id="0" w:name="_GoBack"/>
            <w:bookmarkEnd w:id="0"/>
          </w:p>
          <w:p w14:paraId="1D1AFB28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Even number </w:t>
            </w:r>
          </w:p>
          <w:p w14:paraId="2F21F2C4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Expanded notation</w:t>
            </w:r>
          </w:p>
          <w:p w14:paraId="446B1CC0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Exponent </w:t>
            </w:r>
          </w:p>
          <w:p w14:paraId="5C3AB988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Exterior angle</w:t>
            </w:r>
          </w:p>
          <w:p w14:paraId="53EC70B2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lastRenderedPageBreak/>
              <w:t xml:space="preserve">Factor </w:t>
            </w:r>
          </w:p>
          <w:p w14:paraId="30AC31C9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F.O.I.L. Method </w:t>
            </w:r>
          </w:p>
          <w:p w14:paraId="58FEACAE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Fraction </w:t>
            </w:r>
          </w:p>
          <w:p w14:paraId="3D33860C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Greatest common factor </w:t>
            </w:r>
          </w:p>
          <w:p w14:paraId="7CAA5758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Hypotenuse </w:t>
            </w:r>
          </w:p>
          <w:p w14:paraId="2DE5B4C5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Imaginary number </w:t>
            </w:r>
          </w:p>
          <w:p w14:paraId="6054AF53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Improper fraction </w:t>
            </w:r>
          </w:p>
          <w:p w14:paraId="2BD6E11D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Integer </w:t>
            </w:r>
          </w:p>
          <w:p w14:paraId="6D86E6D4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Interior angles </w:t>
            </w:r>
          </w:p>
          <w:p w14:paraId="6B52564A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Intersecting lines </w:t>
            </w:r>
          </w:p>
          <w:p w14:paraId="50C537B6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Interval </w:t>
            </w:r>
          </w:p>
          <w:p w14:paraId="38F7316F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Isosceles triangle </w:t>
            </w:r>
          </w:p>
          <w:p w14:paraId="7E3053E0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Least common multiple </w:t>
            </w:r>
          </w:p>
          <w:p w14:paraId="1F0EAF70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Linear equation</w:t>
            </w:r>
          </w:p>
          <w:p w14:paraId="116D274B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Lowest common denominator </w:t>
            </w:r>
          </w:p>
          <w:p w14:paraId="2389264A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Mean </w:t>
            </w:r>
          </w:p>
          <w:p w14:paraId="5F8EA7A4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Median </w:t>
            </w:r>
          </w:p>
          <w:p w14:paraId="7EC238B5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Mixed number </w:t>
            </w:r>
          </w:p>
          <w:p w14:paraId="7C067ACD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Natural number </w:t>
            </w:r>
          </w:p>
          <w:p w14:paraId="1FA1FED7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Negative number</w:t>
            </w:r>
          </w:p>
          <w:p w14:paraId="24BA3508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Nonlinear equation </w:t>
            </w:r>
          </w:p>
          <w:p w14:paraId="16912CDB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Number line </w:t>
            </w:r>
          </w:p>
          <w:p w14:paraId="5A7282D5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Numerator </w:t>
            </w:r>
          </w:p>
          <w:p w14:paraId="761204D6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Obtuse angle </w:t>
            </w:r>
          </w:p>
          <w:p w14:paraId="2C506F51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Obtuse triangle </w:t>
            </w:r>
          </w:p>
          <w:p w14:paraId="24CB4DB8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Odd number </w:t>
            </w:r>
          </w:p>
          <w:p w14:paraId="267156C6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Ordered pair </w:t>
            </w:r>
          </w:p>
          <w:p w14:paraId="651AB5FB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Origin </w:t>
            </w:r>
          </w:p>
          <w:p w14:paraId="4CC44609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Parallel lines </w:t>
            </w:r>
          </w:p>
          <w:p w14:paraId="20BF97AB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Percentage </w:t>
            </w:r>
          </w:p>
          <w:p w14:paraId="712A5123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Perpendicular lines </w:t>
            </w:r>
          </w:p>
          <w:p w14:paraId="7F7799A2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Pi (π) </w:t>
            </w:r>
          </w:p>
          <w:p w14:paraId="2A4DC7AD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Polynomial </w:t>
            </w:r>
          </w:p>
          <w:p w14:paraId="04F1FA03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Positive number </w:t>
            </w:r>
          </w:p>
          <w:p w14:paraId="5211077A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Power </w:t>
            </w:r>
          </w:p>
          <w:p w14:paraId="7258AA9C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>Prime number</w:t>
            </w:r>
          </w:p>
          <w:p w14:paraId="4E9613F6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Proper fraction </w:t>
            </w:r>
          </w:p>
          <w:p w14:paraId="6E88B6C8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Proportion </w:t>
            </w:r>
          </w:p>
          <w:p w14:paraId="0DD8FE83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Pythagorean theorem </w:t>
            </w:r>
          </w:p>
          <w:p w14:paraId="58A891C6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Quadrants </w:t>
            </w:r>
          </w:p>
          <w:p w14:paraId="55ED3CE2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Quadratic equation </w:t>
            </w:r>
          </w:p>
          <w:p w14:paraId="09458FC8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lastRenderedPageBreak/>
              <w:t xml:space="preserve">Radical sign </w:t>
            </w:r>
          </w:p>
          <w:p w14:paraId="4CA9B1CA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Radius </w:t>
            </w:r>
          </w:p>
          <w:p w14:paraId="25166CD3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Ratio </w:t>
            </w:r>
          </w:p>
          <w:p w14:paraId="68599758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Rational number </w:t>
            </w:r>
          </w:p>
          <w:p w14:paraId="500FE9C1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Reciprocal </w:t>
            </w:r>
          </w:p>
          <w:p w14:paraId="0D876257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Reducing </w:t>
            </w:r>
          </w:p>
          <w:p w14:paraId="1DD45330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Right angle </w:t>
            </w:r>
          </w:p>
          <w:p w14:paraId="75881906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Right triangle </w:t>
            </w:r>
          </w:p>
          <w:p w14:paraId="0134EB0D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Scalene triangle </w:t>
            </w:r>
          </w:p>
          <w:p w14:paraId="662A0C8A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Scientific notation </w:t>
            </w:r>
          </w:p>
          <w:p w14:paraId="762FFA86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Simplify </w:t>
            </w:r>
          </w:p>
          <w:p w14:paraId="29AADDAB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Solution, or Solution set </w:t>
            </w:r>
          </w:p>
          <w:p w14:paraId="1B06ADAF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Square </w:t>
            </w:r>
          </w:p>
          <w:p w14:paraId="6A41CDC4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Square root </w:t>
            </w:r>
          </w:p>
          <w:p w14:paraId="797FC512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Straight angle </w:t>
            </w:r>
          </w:p>
          <w:p w14:paraId="35B840D2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Straight line </w:t>
            </w:r>
          </w:p>
          <w:p w14:paraId="789B86BC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Supplementary angles </w:t>
            </w:r>
          </w:p>
          <w:p w14:paraId="018CE152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Term </w:t>
            </w:r>
          </w:p>
          <w:p w14:paraId="14ACC68E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Transversal </w:t>
            </w:r>
          </w:p>
          <w:p w14:paraId="4349FF2B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Triangle </w:t>
            </w:r>
          </w:p>
          <w:p w14:paraId="08CEE1D7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Unknown </w:t>
            </w:r>
          </w:p>
          <w:p w14:paraId="03BA9C5F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Variable </w:t>
            </w:r>
          </w:p>
          <w:p w14:paraId="290DA2E2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Vertical angles </w:t>
            </w:r>
          </w:p>
          <w:p w14:paraId="0B2E7EB0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Volume </w:t>
            </w:r>
          </w:p>
          <w:p w14:paraId="11BEDD76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Whole number </w:t>
            </w:r>
          </w:p>
          <w:p w14:paraId="6242C232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X-axis </w:t>
            </w:r>
          </w:p>
          <w:p w14:paraId="3620D932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X-coordinate </w:t>
            </w:r>
          </w:p>
          <w:p w14:paraId="2539359F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Y-axis </w:t>
            </w:r>
          </w:p>
          <w:p w14:paraId="4367B4F9" w14:textId="1ECAE22A" w:rsidR="00536594" w:rsidRPr="000447D6" w:rsidRDefault="00536594" w:rsidP="00536594">
            <w:r w:rsidRPr="000447D6">
              <w:rPr>
                <w:rFonts w:cs="Arial"/>
                <w:color w:val="333333"/>
                <w:sz w:val="20"/>
                <w:szCs w:val="20"/>
              </w:rPr>
              <w:t>Y-coordinate</w:t>
            </w:r>
          </w:p>
        </w:tc>
        <w:tc>
          <w:tcPr>
            <w:tcW w:w="3000" w:type="dxa"/>
          </w:tcPr>
          <w:p w14:paraId="7C96914A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lastRenderedPageBreak/>
              <w:t xml:space="preserve">Irrational number </w:t>
            </w:r>
          </w:p>
          <w:p w14:paraId="3750C61C" w14:textId="77777777" w:rsidR="00536594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Monomial </w:t>
            </w:r>
          </w:p>
          <w:p w14:paraId="30CCEE53" w14:textId="77777777" w:rsidR="00536594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Set </w:t>
            </w:r>
          </w:p>
          <w:p w14:paraId="40DFAAF0" w14:textId="77777777" w:rsidR="00536594" w:rsidRPr="000447D6" w:rsidRDefault="00536594" w:rsidP="00536594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  <w:r w:rsidRPr="000447D6">
              <w:rPr>
                <w:rFonts w:asciiTheme="minorHAnsi" w:hAnsiTheme="minorHAnsi" w:cs="Arial"/>
                <w:color w:val="333333"/>
                <w:sz w:val="20"/>
                <w:szCs w:val="20"/>
              </w:rPr>
              <w:t xml:space="preserve">Trinomial </w:t>
            </w:r>
          </w:p>
          <w:p w14:paraId="5FAD8949" w14:textId="77777777" w:rsidR="00536594" w:rsidRPr="000447D6" w:rsidRDefault="00536594" w:rsidP="00536594">
            <w:pPr>
              <w:pStyle w:val="NormalWeb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</w:p>
          <w:p w14:paraId="1F789608" w14:textId="77777777" w:rsidR="00536594" w:rsidRPr="000447D6" w:rsidRDefault="00536594" w:rsidP="00536594">
            <w:pPr>
              <w:pStyle w:val="NormalWeb"/>
              <w:rPr>
                <w:rFonts w:asciiTheme="minorHAnsi" w:hAnsiTheme="minorHAnsi" w:cs="Arial"/>
                <w:color w:val="333333"/>
                <w:sz w:val="20"/>
                <w:szCs w:val="20"/>
              </w:rPr>
            </w:pPr>
          </w:p>
        </w:tc>
      </w:tr>
    </w:tbl>
    <w:p w14:paraId="2572D861" w14:textId="77777777" w:rsidR="002D7628" w:rsidRPr="002D7628" w:rsidRDefault="002D7628" w:rsidP="002D7628">
      <w:pPr>
        <w:jc w:val="center"/>
        <w:rPr>
          <w:lang w:val="en-US"/>
        </w:rPr>
      </w:pPr>
    </w:p>
    <w:sectPr w:rsidR="002D7628" w:rsidRPr="002D7628" w:rsidSect="002D7628">
      <w:footerReference w:type="default" r:id="rId6"/>
      <w:pgSz w:w="16820" w:h="11900" w:orient="landscape"/>
      <w:pgMar w:top="907" w:right="907" w:bottom="907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26ED0E" w14:textId="77777777" w:rsidR="00636608" w:rsidRDefault="00636608" w:rsidP="002D7628">
      <w:r>
        <w:separator/>
      </w:r>
    </w:p>
  </w:endnote>
  <w:endnote w:type="continuationSeparator" w:id="0">
    <w:p w14:paraId="4BB06899" w14:textId="77777777" w:rsidR="00636608" w:rsidRDefault="00636608" w:rsidP="002D7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F4782C" w14:textId="77777777" w:rsidR="002D7628" w:rsidRPr="002D7628" w:rsidRDefault="002D7628">
    <w:pPr>
      <w:pStyle w:val="Footer"/>
      <w:rPr>
        <w:color w:val="FF0000"/>
        <w:sz w:val="20"/>
        <w:lang w:val="en-US"/>
      </w:rPr>
    </w:pPr>
    <w:r w:rsidRPr="002D7628">
      <w:rPr>
        <w:color w:val="FF0000"/>
        <w:sz w:val="20"/>
        <w:lang w:val="en-US"/>
      </w:rPr>
      <w:t>Subject Key Language 2017/18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041E29" w14:textId="77777777" w:rsidR="00636608" w:rsidRDefault="00636608" w:rsidP="002D7628">
      <w:r>
        <w:separator/>
      </w:r>
    </w:p>
  </w:footnote>
  <w:footnote w:type="continuationSeparator" w:id="0">
    <w:p w14:paraId="1898FD5E" w14:textId="77777777" w:rsidR="00636608" w:rsidRDefault="00636608" w:rsidP="002D76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628"/>
    <w:rsid w:val="000447D6"/>
    <w:rsid w:val="000A7BDE"/>
    <w:rsid w:val="002B13A2"/>
    <w:rsid w:val="002C034B"/>
    <w:rsid w:val="002D7628"/>
    <w:rsid w:val="002F506D"/>
    <w:rsid w:val="00303E59"/>
    <w:rsid w:val="003F0A26"/>
    <w:rsid w:val="004B3494"/>
    <w:rsid w:val="00536594"/>
    <w:rsid w:val="00636608"/>
    <w:rsid w:val="00687B73"/>
    <w:rsid w:val="006D4D8C"/>
    <w:rsid w:val="009E7AFB"/>
    <w:rsid w:val="00D87D61"/>
    <w:rsid w:val="00F66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C3CA7"/>
  <w15:chartTrackingRefBased/>
  <w15:docId w15:val="{33525AF3-5184-BD49-8AFD-51BEFFE1C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76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D762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7628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2D762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7628"/>
    <w:rPr>
      <w:rFonts w:eastAsiaTheme="minorEastAsia"/>
    </w:rPr>
  </w:style>
  <w:style w:type="paragraph" w:styleId="NormalWeb">
    <w:name w:val="Normal (Web)"/>
    <w:basedOn w:val="Normal"/>
    <w:uiPriority w:val="99"/>
    <w:unhideWhenUsed/>
    <w:rsid w:val="002F506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38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852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6</cp:revision>
  <dcterms:created xsi:type="dcterms:W3CDTF">2018-04-30T13:52:00Z</dcterms:created>
  <dcterms:modified xsi:type="dcterms:W3CDTF">2018-05-21T19:44:00Z</dcterms:modified>
</cp:coreProperties>
</file>